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2083" w14:textId="5CA0348F" w:rsidR="008A6E0F" w:rsidRDefault="000C51B5" w:rsidP="001225B4">
      <w:pPr>
        <w:spacing w:after="0" w:line="240" w:lineRule="auto"/>
        <w:jc w:val="both"/>
        <w:rPr>
          <w:rFonts w:ascii="Times New Roman" w:hAnsi="Times New Roman"/>
          <w:b/>
          <w:bCs/>
          <w:iCs/>
          <w:sz w:val="24"/>
          <w:szCs w:val="24"/>
        </w:rPr>
      </w:pPr>
      <w:r>
        <w:rPr>
          <w:rFonts w:ascii="Times New Roman" w:hAnsi="Times New Roman"/>
          <w:b/>
          <w:bCs/>
          <w:iCs/>
          <w:sz w:val="24"/>
          <w:szCs w:val="24"/>
        </w:rPr>
        <w:t>L</w:t>
      </w:r>
      <w:r w:rsidR="00C93207">
        <w:rPr>
          <w:rFonts w:ascii="Times New Roman" w:hAnsi="Times New Roman"/>
          <w:b/>
          <w:bCs/>
          <w:iCs/>
          <w:sz w:val="24"/>
          <w:szCs w:val="24"/>
        </w:rPr>
        <w:t>isatoetuse osutamin</w:t>
      </w:r>
      <w:r w:rsidR="006268C7">
        <w:rPr>
          <w:rFonts w:ascii="Times New Roman" w:hAnsi="Times New Roman"/>
          <w:b/>
          <w:bCs/>
          <w:iCs/>
          <w:sz w:val="24"/>
          <w:szCs w:val="24"/>
        </w:rPr>
        <w:t>e</w:t>
      </w:r>
      <w:r w:rsidR="005479B1">
        <w:rPr>
          <w:rFonts w:ascii="Times New Roman" w:hAnsi="Times New Roman"/>
          <w:b/>
          <w:bCs/>
          <w:iCs/>
          <w:sz w:val="24"/>
          <w:szCs w:val="24"/>
        </w:rPr>
        <w:t xml:space="preserve"> </w:t>
      </w:r>
    </w:p>
    <w:p w14:paraId="3053CF5F" w14:textId="1A472FA7" w:rsidR="00FA6652" w:rsidRDefault="00FA6652" w:rsidP="001225B4">
      <w:pPr>
        <w:spacing w:after="0" w:line="240" w:lineRule="auto"/>
        <w:jc w:val="both"/>
        <w:rPr>
          <w:rFonts w:ascii="Times New Roman" w:hAnsi="Times New Roman"/>
          <w:b/>
          <w:bCs/>
          <w:iCs/>
          <w:sz w:val="24"/>
          <w:szCs w:val="24"/>
        </w:rPr>
      </w:pPr>
    </w:p>
    <w:p w14:paraId="54C2B60A" w14:textId="77777777" w:rsidR="00FA6652" w:rsidRPr="00657C4D" w:rsidRDefault="00FA6652" w:rsidP="00FA6652">
      <w:pPr>
        <w:rPr>
          <w:rFonts w:ascii="Times New Roman" w:eastAsia="MS Mincho" w:hAnsi="Times New Roman"/>
          <w:sz w:val="24"/>
          <w:szCs w:val="24"/>
        </w:rPr>
      </w:pPr>
      <w:r w:rsidRPr="00657C4D">
        <w:rPr>
          <w:rFonts w:ascii="Times New Roman" w:eastAsia="MS Mincho" w:hAnsi="Times New Roman"/>
          <w:sz w:val="24"/>
          <w:szCs w:val="24"/>
        </w:rPr>
        <w:t>Pakkumuse võib esitada ühe või mitme teenuse komponendi osutamiseks.</w:t>
      </w:r>
    </w:p>
    <w:p w14:paraId="37FBDFBA" w14:textId="62AB6F1F" w:rsidR="00FA6652" w:rsidRDefault="00FA6652" w:rsidP="00FA6652">
      <w:pPr>
        <w:spacing w:after="142"/>
        <w:rPr>
          <w:rFonts w:ascii="Times New Roman" w:hAnsi="Times New Roman"/>
          <w:i/>
          <w:color w:val="000000" w:themeColor="text1"/>
          <w:sz w:val="24"/>
          <w:szCs w:val="24"/>
        </w:rPr>
      </w:pPr>
      <w:r w:rsidRPr="00657C4D">
        <w:rPr>
          <w:rFonts w:ascii="Times New Roman" w:hAnsi="Times New Roman"/>
          <w:i/>
          <w:sz w:val="24"/>
          <w:szCs w:val="24"/>
        </w:rPr>
        <w:t xml:space="preserve">Maksumus märkida selle teenuse juurde, millist teenust soovite osutada. </w:t>
      </w:r>
      <w:r w:rsidRPr="00657C4D">
        <w:rPr>
          <w:rFonts w:ascii="Times New Roman" w:hAnsi="Times New Roman"/>
          <w:i/>
          <w:color w:val="000000" w:themeColor="text1"/>
          <w:sz w:val="24"/>
          <w:szCs w:val="24"/>
        </w:rPr>
        <w:t>Eraldi hin</w:t>
      </w:r>
      <w:r>
        <w:rPr>
          <w:rFonts w:ascii="Times New Roman" w:hAnsi="Times New Roman"/>
          <w:i/>
          <w:color w:val="000000" w:themeColor="text1"/>
          <w:sz w:val="24"/>
          <w:szCs w:val="24"/>
        </w:rPr>
        <w:t>d</w:t>
      </w:r>
      <w:r w:rsidRPr="00657C4D">
        <w:rPr>
          <w:rFonts w:ascii="Times New Roman" w:hAnsi="Times New Roman"/>
          <w:i/>
          <w:color w:val="000000" w:themeColor="text1"/>
          <w:sz w:val="24"/>
          <w:szCs w:val="24"/>
        </w:rPr>
        <w:t xml:space="preserve"> pakkuda komponendi individuaalse ja grupi tegevuse osas kui tegevuse läbiviimise võimalus on märgitud kahel erineval moel.</w:t>
      </w:r>
    </w:p>
    <w:p w14:paraId="2A557E72" w14:textId="77777777" w:rsidR="006268C7" w:rsidRPr="006268C7" w:rsidRDefault="006268C7" w:rsidP="006268C7">
      <w:pPr>
        <w:spacing w:after="0" w:line="240" w:lineRule="auto"/>
        <w:rPr>
          <w:rFonts w:ascii="Times New Roman" w:eastAsia="Times New Roman" w:hAnsi="Times New Roman"/>
          <w:b/>
          <w:bCs/>
          <w:i/>
          <w:iCs/>
          <w:color w:val="000000"/>
          <w:sz w:val="24"/>
          <w:szCs w:val="24"/>
          <w:lang w:eastAsia="et-EE"/>
        </w:rPr>
      </w:pPr>
      <w:r w:rsidRPr="006268C7">
        <w:rPr>
          <w:rFonts w:ascii="Times New Roman" w:eastAsia="Times New Roman" w:hAnsi="Times New Roman"/>
          <w:b/>
          <w:bCs/>
          <w:i/>
          <w:iCs/>
          <w:color w:val="000000"/>
          <w:sz w:val="24"/>
          <w:szCs w:val="24"/>
          <w:lang w:eastAsia="et-EE"/>
        </w:rPr>
        <w:t xml:space="preserve">Teenuskomponendid sisaldavad eeltööd, otsest klienditööd ja järeltööd, sealhulgas dokumenteerimist.    </w:t>
      </w:r>
    </w:p>
    <w:p w14:paraId="502EBD1D" w14:textId="546DC0DC" w:rsidR="006268C7" w:rsidRPr="006268C7" w:rsidRDefault="006268C7" w:rsidP="006268C7">
      <w:pPr>
        <w:spacing w:after="0" w:line="240" w:lineRule="auto"/>
        <w:rPr>
          <w:rFonts w:ascii="Times New Roman" w:eastAsia="Times New Roman" w:hAnsi="Times New Roman"/>
          <w:b/>
          <w:bCs/>
          <w:i/>
          <w:iCs/>
          <w:color w:val="000000"/>
          <w:sz w:val="24"/>
          <w:szCs w:val="24"/>
          <w:lang w:eastAsia="et-EE"/>
        </w:rPr>
      </w:pPr>
      <w:r w:rsidRPr="006268C7">
        <w:rPr>
          <w:rFonts w:ascii="Times New Roman" w:eastAsia="Times New Roman" w:hAnsi="Times New Roman"/>
          <w:b/>
          <w:bCs/>
          <w:i/>
          <w:iCs/>
          <w:color w:val="000000"/>
          <w:sz w:val="24"/>
          <w:szCs w:val="24"/>
          <w:lang w:eastAsia="et-EE"/>
        </w:rPr>
        <w:t>Kõik teenuskomponendi läbiviimisega kaasnevad kulud sisalduvad selle</w:t>
      </w:r>
      <w:r>
        <w:rPr>
          <w:rFonts w:ascii="Times New Roman" w:eastAsia="Times New Roman" w:hAnsi="Times New Roman"/>
          <w:b/>
          <w:bCs/>
          <w:i/>
          <w:iCs/>
          <w:color w:val="000000"/>
          <w:sz w:val="24"/>
          <w:szCs w:val="24"/>
          <w:lang w:eastAsia="et-EE"/>
        </w:rPr>
        <w:t xml:space="preserve">s </w:t>
      </w:r>
      <w:r w:rsidRPr="006268C7">
        <w:rPr>
          <w:rFonts w:ascii="Times New Roman" w:eastAsia="Times New Roman" w:hAnsi="Times New Roman"/>
          <w:b/>
          <w:bCs/>
          <w:i/>
          <w:iCs/>
          <w:color w:val="000000"/>
          <w:sz w:val="24"/>
          <w:szCs w:val="24"/>
          <w:lang w:eastAsia="et-EE"/>
        </w:rPr>
        <w:t>hinnas.</w:t>
      </w:r>
    </w:p>
    <w:p w14:paraId="456726AA" w14:textId="77777777" w:rsidR="00C93207" w:rsidRPr="006268C7" w:rsidRDefault="00C93207" w:rsidP="001225B4">
      <w:pPr>
        <w:spacing w:after="0" w:line="240" w:lineRule="auto"/>
        <w:jc w:val="both"/>
        <w:rPr>
          <w:rFonts w:ascii="Times New Roman" w:hAnsi="Times New Roman"/>
          <w:b/>
          <w:bCs/>
          <w:i/>
          <w:iCs/>
          <w:sz w:val="24"/>
          <w:szCs w:val="24"/>
        </w:rPr>
      </w:pPr>
    </w:p>
    <w:p w14:paraId="7146A6DC" w14:textId="77777777" w:rsidR="005045A1" w:rsidRDefault="005045A1" w:rsidP="005045A1">
      <w:pPr>
        <w:spacing w:after="0" w:line="240" w:lineRule="auto"/>
        <w:jc w:val="both"/>
        <w:rPr>
          <w:rFonts w:ascii="Times New Roman" w:hAnsi="Times New Roman"/>
          <w:iCs/>
          <w:sz w:val="24"/>
          <w:szCs w:val="24"/>
        </w:rPr>
      </w:pPr>
      <w:r w:rsidRPr="00B07FDE">
        <w:rPr>
          <w:rFonts w:ascii="Times New Roman" w:hAnsi="Times New Roman"/>
          <w:i/>
          <w:sz w:val="20"/>
          <w:szCs w:val="20"/>
        </w:rPr>
        <w:t>*Üks tund -  60 minutit teenust</w:t>
      </w:r>
      <w:r>
        <w:rPr>
          <w:rFonts w:ascii="Times New Roman" w:hAnsi="Times New Roman"/>
          <w:i/>
          <w:sz w:val="24"/>
          <w:szCs w:val="24"/>
        </w:rPr>
        <w:t xml:space="preserve">.                                                                                               </w:t>
      </w:r>
    </w:p>
    <w:p w14:paraId="3737466E" w14:textId="5E72E8BC" w:rsidR="000C51B5" w:rsidRPr="005045A1" w:rsidRDefault="005045A1" w:rsidP="001225B4">
      <w:pPr>
        <w:spacing w:after="0" w:line="240" w:lineRule="auto"/>
        <w:jc w:val="both"/>
        <w:rPr>
          <w:rFonts w:ascii="Times New Roman" w:hAnsi="Times New Roman"/>
          <w:i/>
          <w:sz w:val="24"/>
          <w:szCs w:val="24"/>
        </w:rPr>
      </w:pPr>
      <w:r w:rsidRPr="008D1126">
        <w:rPr>
          <w:rFonts w:ascii="Times New Roman" w:eastAsia="Arial" w:hAnsi="Times New Roman"/>
          <w:bCs/>
          <w:sz w:val="20"/>
          <w:szCs w:val="20"/>
        </w:rPr>
        <w:t>Teenuse ühe tunni hind koos KM-ga (täpsusega kaks kohta peale koma)</w:t>
      </w:r>
      <w:r>
        <w:rPr>
          <w:rFonts w:ascii="Times New Roman" w:hAnsi="Times New Roman"/>
          <w:i/>
          <w:sz w:val="24"/>
          <w:szCs w:val="24"/>
        </w:rPr>
        <w:t>.</w:t>
      </w:r>
    </w:p>
    <w:tbl>
      <w:tblPr>
        <w:tblW w:w="5110" w:type="pct"/>
        <w:jc w:val="center"/>
        <w:tblLayout w:type="fixed"/>
        <w:tblCellMar>
          <w:left w:w="70" w:type="dxa"/>
          <w:right w:w="70" w:type="dxa"/>
        </w:tblCellMar>
        <w:tblLook w:val="04A0" w:firstRow="1" w:lastRow="0" w:firstColumn="1" w:lastColumn="0" w:noHBand="0" w:noVBand="1"/>
      </w:tblPr>
      <w:tblGrid>
        <w:gridCol w:w="1271"/>
        <w:gridCol w:w="1251"/>
        <w:gridCol w:w="6562"/>
        <w:gridCol w:w="1307"/>
        <w:gridCol w:w="1304"/>
        <w:gridCol w:w="1304"/>
        <w:gridCol w:w="1301"/>
      </w:tblGrid>
      <w:tr w:rsidR="000C51B5" w:rsidRPr="00360FAF" w14:paraId="1DFD9D86" w14:textId="1873B18F" w:rsidTr="00060696">
        <w:trPr>
          <w:trHeight w:val="752"/>
          <w:jc w:val="center"/>
        </w:trPr>
        <w:tc>
          <w:tcPr>
            <w:tcW w:w="4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0AF16F" w14:textId="77777777" w:rsidR="000C51B5" w:rsidRPr="00360FAF" w:rsidRDefault="000C51B5"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valdkond</w:t>
            </w:r>
          </w:p>
        </w:tc>
        <w:tc>
          <w:tcPr>
            <w:tcW w:w="4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DCD2EA" w14:textId="77777777" w:rsidR="000C51B5" w:rsidRPr="00360FAF" w:rsidRDefault="000C51B5"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nimetus</w:t>
            </w:r>
          </w:p>
        </w:tc>
        <w:tc>
          <w:tcPr>
            <w:tcW w:w="2294"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37943F90" w14:textId="77777777" w:rsidR="000C51B5" w:rsidRPr="00360FAF" w:rsidRDefault="000C51B5"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Komponendi kirjeldus</w:t>
            </w:r>
          </w:p>
        </w:tc>
        <w:tc>
          <w:tcPr>
            <w:tcW w:w="457"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4D574803" w14:textId="77777777" w:rsidR="000C51B5" w:rsidRPr="00360FAF" w:rsidRDefault="000C51B5" w:rsidP="00062064">
            <w:pPr>
              <w:spacing w:after="0" w:line="240" w:lineRule="auto"/>
              <w:jc w:val="center"/>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Töö maht:</w:t>
            </w:r>
            <w:r w:rsidRPr="00360FAF">
              <w:rPr>
                <w:rFonts w:ascii="Arial" w:eastAsia="Times New Roman" w:hAnsi="Arial" w:cs="Arial"/>
                <w:bCs/>
                <w:color w:val="000000"/>
                <w:sz w:val="18"/>
                <w:szCs w:val="18"/>
                <w:lang w:eastAsia="et-EE"/>
              </w:rPr>
              <w:t xml:space="preserve"> individuaalne või grupitegevus</w:t>
            </w:r>
          </w:p>
        </w:tc>
        <w:tc>
          <w:tcPr>
            <w:tcW w:w="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B793" w14:textId="77777777" w:rsidR="005045A1" w:rsidRPr="000C51B5" w:rsidRDefault="005045A1" w:rsidP="005045A1">
            <w:pPr>
              <w:spacing w:after="0" w:line="240" w:lineRule="auto"/>
              <w:jc w:val="center"/>
              <w:rPr>
                <w:rFonts w:ascii="Times New Roman" w:eastAsia="Arial" w:hAnsi="Times New Roman"/>
                <w:b/>
                <w:sz w:val="20"/>
                <w:szCs w:val="20"/>
              </w:rPr>
            </w:pPr>
            <w:r w:rsidRPr="000C51B5">
              <w:rPr>
                <w:rFonts w:ascii="Times New Roman" w:eastAsia="Arial" w:hAnsi="Times New Roman"/>
                <w:b/>
                <w:sz w:val="20"/>
                <w:szCs w:val="20"/>
              </w:rPr>
              <w:t>Teenuse ühe tunni* hind ilma KM-ta</w:t>
            </w:r>
          </w:p>
          <w:p w14:paraId="350F10A0" w14:textId="66DC45D4" w:rsidR="000C51B5" w:rsidRPr="00360FAF" w:rsidRDefault="000C51B5" w:rsidP="00062064">
            <w:pPr>
              <w:spacing w:after="0" w:line="240" w:lineRule="auto"/>
              <w:rPr>
                <w:rFonts w:ascii="Arial" w:eastAsia="Times New Roman" w:hAnsi="Arial" w:cs="Arial"/>
                <w:b/>
                <w:bCs/>
                <w:color w:val="000000"/>
                <w:sz w:val="18"/>
                <w:szCs w:val="18"/>
                <w:lang w:eastAsia="et-EE"/>
              </w:rPr>
            </w:pPr>
          </w:p>
        </w:tc>
        <w:tc>
          <w:tcPr>
            <w:tcW w:w="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407C2" w14:textId="77777777" w:rsidR="005045A1" w:rsidRPr="000C51B5" w:rsidRDefault="005045A1" w:rsidP="005045A1">
            <w:pPr>
              <w:spacing w:after="0" w:line="240" w:lineRule="auto"/>
              <w:jc w:val="center"/>
              <w:rPr>
                <w:rFonts w:ascii="Times New Roman" w:eastAsia="Arial" w:hAnsi="Times New Roman"/>
                <w:b/>
                <w:sz w:val="20"/>
                <w:szCs w:val="20"/>
              </w:rPr>
            </w:pPr>
            <w:r w:rsidRPr="000C51B5">
              <w:rPr>
                <w:rFonts w:ascii="Times New Roman" w:eastAsia="Arial" w:hAnsi="Times New Roman"/>
                <w:b/>
                <w:sz w:val="20"/>
                <w:szCs w:val="20"/>
              </w:rPr>
              <w:t>KM</w:t>
            </w:r>
          </w:p>
          <w:p w14:paraId="2938A4E6" w14:textId="21DAA480" w:rsidR="000C51B5" w:rsidRPr="00CC2F6B" w:rsidRDefault="005045A1" w:rsidP="005045A1">
            <w:pPr>
              <w:widowControl w:val="0"/>
              <w:kinsoku w:val="0"/>
              <w:autoSpaceDE w:val="0"/>
              <w:autoSpaceDN w:val="0"/>
              <w:adjustRightInd w:val="0"/>
              <w:spacing w:after="0" w:line="192" w:lineRule="auto"/>
              <w:jc w:val="center"/>
              <w:rPr>
                <w:rFonts w:ascii="Times New Roman" w:eastAsia="Times New Roman" w:hAnsi="Times New Roman"/>
                <w:b/>
                <w:bCs/>
                <w:color w:val="000000"/>
              </w:rPr>
            </w:pPr>
            <w:r w:rsidRPr="000C51B5">
              <w:rPr>
                <w:rFonts w:ascii="Times New Roman" w:eastAsia="Arial" w:hAnsi="Times New Roman"/>
                <w:iCs/>
                <w:sz w:val="20"/>
                <w:szCs w:val="20"/>
              </w:rPr>
              <w:t>Kui KM ei lisandu, märkida 0</w:t>
            </w:r>
          </w:p>
        </w:tc>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F7731" w14:textId="71B9963B" w:rsidR="000C51B5" w:rsidRPr="00CC2F6B" w:rsidRDefault="005045A1" w:rsidP="00062064">
            <w:pPr>
              <w:widowControl w:val="0"/>
              <w:kinsoku w:val="0"/>
              <w:autoSpaceDE w:val="0"/>
              <w:autoSpaceDN w:val="0"/>
              <w:adjustRightInd w:val="0"/>
              <w:spacing w:after="0" w:line="192" w:lineRule="auto"/>
              <w:rPr>
                <w:rFonts w:ascii="Times New Roman" w:eastAsia="Times New Roman" w:hAnsi="Times New Roman"/>
                <w:b/>
                <w:bCs/>
                <w:color w:val="000000"/>
              </w:rPr>
            </w:pPr>
            <w:r w:rsidRPr="00657C4D">
              <w:rPr>
                <w:rFonts w:ascii="Times New Roman" w:eastAsia="Arial" w:hAnsi="Times New Roman"/>
                <w:b/>
                <w:sz w:val="20"/>
                <w:szCs w:val="20"/>
              </w:rPr>
              <w:t>Teenuse ühe tunni hind koos KM-ga</w:t>
            </w:r>
          </w:p>
        </w:tc>
      </w:tr>
      <w:tr w:rsidR="00B254D0" w:rsidRPr="00360FAF" w14:paraId="38D2A453" w14:textId="343C6E24" w:rsidTr="00C57910">
        <w:trPr>
          <w:trHeight w:val="1261"/>
          <w:jc w:val="center"/>
        </w:trPr>
        <w:tc>
          <w:tcPr>
            <w:tcW w:w="444" w:type="pct"/>
            <w:tcBorders>
              <w:top w:val="nil"/>
              <w:left w:val="single" w:sz="4" w:space="0" w:color="000000"/>
              <w:bottom w:val="single" w:sz="4" w:space="0" w:color="auto"/>
              <w:right w:val="single" w:sz="4" w:space="0" w:color="000000"/>
            </w:tcBorders>
            <w:shd w:val="clear" w:color="auto" w:fill="auto"/>
            <w:vAlign w:val="center"/>
            <w:hideMark/>
          </w:tcPr>
          <w:p w14:paraId="2590D787"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Personaalne toetus</w:t>
            </w:r>
          </w:p>
        </w:tc>
        <w:tc>
          <w:tcPr>
            <w:tcW w:w="437" w:type="pct"/>
            <w:tcBorders>
              <w:top w:val="single" w:sz="4" w:space="0" w:color="auto"/>
              <w:left w:val="nil"/>
              <w:bottom w:val="single" w:sz="4" w:space="0" w:color="auto"/>
              <w:right w:val="single" w:sz="4" w:space="0" w:color="000000"/>
            </w:tcBorders>
            <w:shd w:val="clear" w:color="FFFFFF" w:fill="FFFFFF"/>
            <w:vAlign w:val="center"/>
            <w:hideMark/>
          </w:tcPr>
          <w:p w14:paraId="40A91236"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Personaalne toetamine </w:t>
            </w:r>
          </w:p>
          <w:p w14:paraId="312C75FD"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erakorralistes eluolukordades </w:t>
            </w:r>
          </w:p>
          <w:p w14:paraId="11B7329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2294" w:type="pct"/>
            <w:tcBorders>
              <w:top w:val="single" w:sz="4" w:space="0" w:color="auto"/>
              <w:left w:val="nil"/>
              <w:bottom w:val="single" w:sz="4" w:space="0" w:color="auto"/>
              <w:right w:val="single" w:sz="4" w:space="0" w:color="000000"/>
            </w:tcBorders>
            <w:shd w:val="clear" w:color="auto" w:fill="auto"/>
            <w:vAlign w:val="center"/>
            <w:hideMark/>
          </w:tcPr>
          <w:p w14:paraId="77F32C5E"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Personaalne toetamine inimese elus ettetulevates erakorralistes</w:t>
            </w:r>
            <w:r w:rsidRPr="00360FAF">
              <w:rPr>
                <w:rFonts w:ascii="Arial" w:eastAsia="Times New Roman" w:hAnsi="Arial" w:cs="Arial"/>
                <w:sz w:val="18"/>
                <w:szCs w:val="18"/>
                <w:lang w:eastAsia="et-EE"/>
              </w:rPr>
              <w:t xml:space="preserve"> </w:t>
            </w:r>
            <w:r w:rsidRPr="00360FAF">
              <w:rPr>
                <w:rFonts w:ascii="Arial" w:eastAsia="Times New Roman" w:hAnsi="Arial" w:cs="Arial"/>
                <w:color w:val="000000"/>
                <w:sz w:val="18"/>
                <w:szCs w:val="18"/>
                <w:lang w:eastAsia="et-EE"/>
              </w:rPr>
              <w:t xml:space="preserve">eluolukordades. </w:t>
            </w:r>
          </w:p>
          <w:p w14:paraId="46FA16B2"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w:t>
            </w:r>
          </w:p>
          <w:p w14:paraId="034590F2" w14:textId="5395A349" w:rsidR="00B254D0" w:rsidRPr="00360FAF" w:rsidRDefault="00B254D0" w:rsidP="00B254D0">
            <w:pPr>
              <w:numPr>
                <w:ilvl w:val="0"/>
                <w:numId w:val="8"/>
              </w:numPr>
              <w:spacing w:after="160" w:line="252" w:lineRule="auto"/>
              <w:contextualSpacing/>
              <w:rPr>
                <w:rFonts w:ascii="Arial" w:hAnsi="Arial" w:cs="Arial"/>
                <w:sz w:val="18"/>
                <w:szCs w:val="18"/>
              </w:rPr>
            </w:pPr>
            <w:r w:rsidRPr="00360FAF">
              <w:rPr>
                <w:rFonts w:ascii="Arial" w:hAnsi="Arial" w:cs="Arial"/>
                <w:sz w:val="18"/>
                <w:szCs w:val="18"/>
              </w:rPr>
              <w:t xml:space="preserve">personaalne toetus ootamatult tekkinud </w:t>
            </w:r>
            <w:r w:rsidRPr="00360FAF">
              <w:rPr>
                <w:rFonts w:ascii="Arial" w:hAnsi="Arial" w:cs="Arial"/>
                <w:sz w:val="18"/>
                <w:szCs w:val="18"/>
                <w:u w:val="single"/>
              </w:rPr>
              <w:t>kriisi korral</w:t>
            </w:r>
            <w:r w:rsidRPr="00360FAF">
              <w:rPr>
                <w:rFonts w:ascii="Arial" w:hAnsi="Arial" w:cs="Arial"/>
                <w:sz w:val="18"/>
                <w:szCs w:val="18"/>
              </w:rPr>
              <w:t xml:space="preserve"> või olukorras, mis vajab </w:t>
            </w:r>
            <w:r w:rsidRPr="00360FAF">
              <w:rPr>
                <w:rFonts w:ascii="Arial" w:hAnsi="Arial" w:cs="Arial"/>
                <w:sz w:val="18"/>
                <w:szCs w:val="18"/>
                <w:u w:val="single"/>
              </w:rPr>
              <w:t>kiiret sekkumist</w:t>
            </w:r>
            <w:r w:rsidRPr="00360FAF">
              <w:rPr>
                <w:rFonts w:ascii="Arial" w:hAnsi="Arial" w:cs="Arial"/>
                <w:sz w:val="18"/>
                <w:szCs w:val="18"/>
              </w:rPr>
              <w:t xml:space="preserve"> nt inimese või tema pere toetamine haiguse äkilise</w:t>
            </w:r>
            <w:r>
              <w:rPr>
                <w:rFonts w:ascii="Arial" w:hAnsi="Arial" w:cs="Arial"/>
                <w:sz w:val="18"/>
                <w:szCs w:val="18"/>
              </w:rPr>
              <w:t>l</w:t>
            </w:r>
            <w:r w:rsidRPr="00360FAF">
              <w:rPr>
                <w:rFonts w:ascii="Arial" w:hAnsi="Arial" w:cs="Arial"/>
                <w:sz w:val="18"/>
                <w:szCs w:val="18"/>
              </w:rPr>
              <w:t xml:space="preserve"> ägenemise</w:t>
            </w:r>
            <w:r>
              <w:rPr>
                <w:rFonts w:ascii="Arial" w:hAnsi="Arial" w:cs="Arial"/>
                <w:sz w:val="18"/>
                <w:szCs w:val="18"/>
              </w:rPr>
              <w:t>l</w:t>
            </w:r>
            <w:r w:rsidRPr="00360FAF">
              <w:rPr>
                <w:rFonts w:ascii="Arial" w:hAnsi="Arial" w:cs="Arial"/>
                <w:sz w:val="18"/>
                <w:szCs w:val="18"/>
              </w:rPr>
              <w:t>, raviarsti/tööandajaga suhtlemine; töövõimetuslehe korraldamine; ootamatu haiglaravi vajadus ja selle korraldamin</w:t>
            </w:r>
            <w:r>
              <w:rPr>
                <w:rFonts w:ascii="Arial" w:hAnsi="Arial" w:cs="Arial"/>
                <w:sz w:val="18"/>
                <w:szCs w:val="18"/>
              </w:rPr>
              <w:t xml:space="preserve">e, sh tahtest olenematu ravi vajaduse korral </w:t>
            </w:r>
            <w:r w:rsidRPr="00360FAF">
              <w:rPr>
                <w:rFonts w:ascii="Arial" w:hAnsi="Arial" w:cs="Arial"/>
                <w:sz w:val="18"/>
                <w:szCs w:val="18"/>
              </w:rPr>
              <w:t xml:space="preserve">jne. </w:t>
            </w:r>
            <w:r w:rsidRPr="00360FAF">
              <w:rPr>
                <w:rFonts w:ascii="Arial" w:eastAsia="Times New Roman" w:hAnsi="Arial" w:cs="Arial"/>
                <w:color w:val="000000"/>
                <w:sz w:val="18"/>
                <w:szCs w:val="18"/>
                <w:lang w:eastAsia="et-EE"/>
              </w:rPr>
              <w:t>Võimalik tagada kiire sekkumine ja toetus ebastabiilse olukorra stabiliseerimiseks, isiku baasvajaduste ja turvalisuse tagamiseks.</w:t>
            </w:r>
          </w:p>
          <w:p w14:paraId="1ED64512" w14:textId="77777777" w:rsidR="00B254D0" w:rsidRPr="00360FAF" w:rsidRDefault="00B254D0" w:rsidP="00B254D0">
            <w:pPr>
              <w:numPr>
                <w:ilvl w:val="0"/>
                <w:numId w:val="8"/>
              </w:numPr>
              <w:spacing w:after="160" w:line="252" w:lineRule="auto"/>
              <w:contextualSpacing/>
              <w:rPr>
                <w:rFonts w:ascii="Arial" w:hAnsi="Arial" w:cs="Arial"/>
                <w:sz w:val="18"/>
                <w:szCs w:val="18"/>
              </w:rPr>
            </w:pPr>
            <w:r w:rsidRPr="00360FAF">
              <w:rPr>
                <w:rFonts w:ascii="Arial" w:hAnsi="Arial" w:cs="Arial"/>
                <w:sz w:val="18"/>
                <w:szCs w:val="18"/>
              </w:rPr>
              <w:t xml:space="preserve">haiguskriitikata inimese ja/või abist keelduja motiveerimine, koostöö ja usaldussuhte loomine, et abivajaja oleks valmis abi vastu võtma ja jõuaks erinevate eluvaldkondade teenuskomponentideni.  </w:t>
            </w:r>
            <w:r w:rsidRPr="00360FAF">
              <w:rPr>
                <w:rFonts w:ascii="Arial" w:eastAsia="Times New Roman" w:hAnsi="Arial" w:cs="Arial"/>
                <w:color w:val="000000"/>
                <w:sz w:val="18"/>
                <w:szCs w:val="18"/>
                <w:lang w:eastAsia="et-EE"/>
              </w:rPr>
              <w:t xml:space="preserve">Eesmärk on luua kontakt, </w:t>
            </w:r>
            <w:r>
              <w:rPr>
                <w:rFonts w:ascii="Arial" w:eastAsia="Times New Roman" w:hAnsi="Arial" w:cs="Arial"/>
                <w:color w:val="000000"/>
                <w:sz w:val="18"/>
                <w:szCs w:val="18"/>
                <w:lang w:eastAsia="et-EE"/>
              </w:rPr>
              <w:t xml:space="preserve">kasvatada </w:t>
            </w:r>
            <w:r w:rsidRPr="00360FAF">
              <w:rPr>
                <w:rFonts w:ascii="Arial" w:eastAsia="Times New Roman" w:hAnsi="Arial" w:cs="Arial"/>
                <w:color w:val="000000"/>
                <w:sz w:val="18"/>
                <w:szCs w:val="18"/>
                <w:lang w:eastAsia="et-EE"/>
              </w:rPr>
              <w:t>koostöövalmidus</w:t>
            </w:r>
            <w:r>
              <w:rPr>
                <w:rFonts w:ascii="Arial" w:eastAsia="Times New Roman" w:hAnsi="Arial" w:cs="Arial"/>
                <w:color w:val="000000"/>
                <w:sz w:val="18"/>
                <w:szCs w:val="18"/>
                <w:lang w:eastAsia="et-EE"/>
              </w:rPr>
              <w:t xml:space="preserve">t </w:t>
            </w:r>
            <w:r w:rsidRPr="00360FAF">
              <w:rPr>
                <w:rFonts w:ascii="Arial" w:eastAsia="Times New Roman" w:hAnsi="Arial" w:cs="Arial"/>
                <w:color w:val="000000"/>
                <w:sz w:val="18"/>
                <w:szCs w:val="18"/>
                <w:lang w:eastAsia="et-EE"/>
              </w:rPr>
              <w:t>ja motiveerida abi vastu võtma  ning valmistada ette tingimused tegevusplaani koostamiseks koostöös baastoetuse osutajaga</w:t>
            </w:r>
            <w:r>
              <w:rPr>
                <w:rFonts w:ascii="Arial" w:eastAsia="Times New Roman" w:hAnsi="Arial" w:cs="Arial"/>
                <w:color w:val="000000"/>
                <w:sz w:val="18"/>
                <w:szCs w:val="18"/>
                <w:lang w:eastAsia="et-EE"/>
              </w:rPr>
              <w:t>.</w:t>
            </w:r>
          </w:p>
          <w:p w14:paraId="1D247D04" w14:textId="77777777" w:rsidR="00B254D0" w:rsidRDefault="00B254D0" w:rsidP="00B254D0">
            <w:pPr>
              <w:spacing w:after="0" w:line="252" w:lineRule="auto"/>
              <w:rPr>
                <w:rFonts w:ascii="Arial" w:hAnsi="Arial" w:cs="Arial"/>
                <w:sz w:val="18"/>
                <w:szCs w:val="18"/>
              </w:rPr>
            </w:pPr>
            <w:r w:rsidRPr="00360FAF">
              <w:rPr>
                <w:rFonts w:ascii="Arial" w:hAnsi="Arial" w:cs="Arial"/>
                <w:sz w:val="18"/>
                <w:szCs w:val="18"/>
              </w:rPr>
              <w:t>Käsitletav ka kiire ja lühiajalise kriisiabi ja/või SOS kontaktina – töötaja tegevus, kes on kättesaadav ja toetab inimest kriis</w:t>
            </w:r>
            <w:r>
              <w:rPr>
                <w:rFonts w:ascii="Arial" w:hAnsi="Arial" w:cs="Arial"/>
                <w:sz w:val="18"/>
                <w:szCs w:val="18"/>
              </w:rPr>
              <w:t>i</w:t>
            </w:r>
            <w:r w:rsidRPr="00360FAF">
              <w:rPr>
                <w:rFonts w:ascii="Arial" w:hAnsi="Arial" w:cs="Arial"/>
                <w:sz w:val="18"/>
                <w:szCs w:val="18"/>
              </w:rPr>
              <w:t xml:space="preserve"> korral lühiajaliselt. </w:t>
            </w:r>
          </w:p>
          <w:p w14:paraId="1BDCB2C9" w14:textId="77777777" w:rsidR="00B254D0" w:rsidRPr="00360FAF" w:rsidRDefault="00B254D0" w:rsidP="00B254D0">
            <w:pPr>
              <w:spacing w:after="0" w:line="252" w:lineRule="auto"/>
              <w:rPr>
                <w:rFonts w:ascii="Arial" w:hAnsi="Arial" w:cs="Arial"/>
                <w:sz w:val="18"/>
                <w:szCs w:val="18"/>
              </w:rPr>
            </w:pPr>
            <w:r w:rsidRPr="00360FAF">
              <w:rPr>
                <w:rFonts w:ascii="Arial" w:hAnsi="Arial" w:cs="Arial"/>
                <w:sz w:val="18"/>
                <w:szCs w:val="18"/>
                <w:lang w:eastAsia="et-EE"/>
              </w:rPr>
              <w:t xml:space="preserve">Teenuskomponent ei ole inimese regulaarne igapäevane nõustamine ja toetamine.  </w:t>
            </w:r>
          </w:p>
          <w:p w14:paraId="7CC38290" w14:textId="77777777" w:rsidR="00B254D0" w:rsidRPr="00360FAF" w:rsidRDefault="00B254D0" w:rsidP="00B254D0">
            <w:pPr>
              <w:spacing w:after="0" w:line="240" w:lineRule="auto"/>
              <w:contextualSpacing/>
              <w:rPr>
                <w:rFonts w:ascii="Arial" w:hAnsi="Arial" w:cs="Arial"/>
                <w:sz w:val="18"/>
                <w:szCs w:val="18"/>
                <w:lang w:eastAsia="et-EE"/>
              </w:rPr>
            </w:pPr>
            <w:r w:rsidRPr="00360FAF">
              <w:rPr>
                <w:rFonts w:ascii="Arial" w:hAnsi="Arial" w:cs="Arial"/>
                <w:sz w:val="18"/>
                <w:szCs w:val="18"/>
                <w:lang w:eastAsia="et-EE"/>
              </w:rPr>
              <w:t xml:space="preserve">Kasutatakse ainult sellisel juhul, kui tegevus vastab ülalnimetatule ja/või </w:t>
            </w:r>
            <w:r>
              <w:rPr>
                <w:rFonts w:ascii="Arial" w:hAnsi="Arial" w:cs="Arial"/>
                <w:sz w:val="18"/>
                <w:szCs w:val="18"/>
                <w:lang w:eastAsia="et-EE"/>
              </w:rPr>
              <w:t xml:space="preserve">seda </w:t>
            </w:r>
            <w:r w:rsidRPr="00360FAF">
              <w:rPr>
                <w:rFonts w:ascii="Arial" w:hAnsi="Arial" w:cs="Arial"/>
                <w:sz w:val="18"/>
                <w:szCs w:val="18"/>
                <w:lang w:eastAsia="et-EE"/>
              </w:rPr>
              <w:t xml:space="preserve">ei ole võimalik liigitada mingi muu teenuskomponendi tegevuseks. </w:t>
            </w:r>
          </w:p>
          <w:p w14:paraId="533DC619"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nil"/>
              <w:bottom w:val="single" w:sz="4" w:space="0" w:color="auto"/>
              <w:right w:val="single" w:sz="4" w:space="0" w:color="000000"/>
            </w:tcBorders>
            <w:shd w:val="clear" w:color="auto" w:fill="auto"/>
            <w:vAlign w:val="center"/>
            <w:hideMark/>
          </w:tcPr>
          <w:p w14:paraId="03E59B61"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single" w:sz="8" w:space="0" w:color="auto"/>
              <w:left w:val="single" w:sz="4" w:space="0" w:color="auto"/>
              <w:bottom w:val="single" w:sz="8" w:space="0" w:color="auto"/>
              <w:right w:val="single" w:sz="4" w:space="0" w:color="auto"/>
            </w:tcBorders>
            <w:shd w:val="clear" w:color="auto" w:fill="auto"/>
            <w:vAlign w:val="center"/>
          </w:tcPr>
          <w:p w14:paraId="1A869A1A" w14:textId="1A2C126E"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single" w:sz="8" w:space="0" w:color="auto"/>
              <w:left w:val="nil"/>
              <w:bottom w:val="single" w:sz="8" w:space="0" w:color="auto"/>
              <w:right w:val="single" w:sz="4" w:space="0" w:color="auto"/>
            </w:tcBorders>
            <w:shd w:val="clear" w:color="auto" w:fill="auto"/>
            <w:vAlign w:val="center"/>
          </w:tcPr>
          <w:p w14:paraId="06E2DECA" w14:textId="216E291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single" w:sz="8" w:space="0" w:color="auto"/>
              <w:left w:val="nil"/>
              <w:bottom w:val="single" w:sz="8" w:space="0" w:color="auto"/>
              <w:right w:val="single" w:sz="8" w:space="0" w:color="auto"/>
            </w:tcBorders>
            <w:shd w:val="clear" w:color="auto" w:fill="auto"/>
            <w:vAlign w:val="center"/>
          </w:tcPr>
          <w:p w14:paraId="0D5A1EAB" w14:textId="6321C422"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6101FA34" w14:textId="55573374" w:rsidTr="00C57910">
        <w:trPr>
          <w:trHeight w:val="540"/>
          <w:jc w:val="center"/>
        </w:trPr>
        <w:tc>
          <w:tcPr>
            <w:tcW w:w="444" w:type="pct"/>
            <w:vMerge w:val="restart"/>
            <w:tcBorders>
              <w:top w:val="single" w:sz="4" w:space="0" w:color="auto"/>
              <w:left w:val="single" w:sz="4" w:space="0" w:color="auto"/>
              <w:right w:val="single" w:sz="4" w:space="0" w:color="000000"/>
            </w:tcBorders>
            <w:shd w:val="clear" w:color="auto" w:fill="auto"/>
            <w:vAlign w:val="center"/>
            <w:hideMark/>
          </w:tcPr>
          <w:p w14:paraId="03F6C592"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lastRenderedPageBreak/>
              <w:t>Pere toetamine</w:t>
            </w:r>
          </w:p>
          <w:p w14:paraId="2D06151B" w14:textId="77777777" w:rsidR="00B254D0" w:rsidRPr="00360FAF" w:rsidRDefault="00B254D0" w:rsidP="00B254D0">
            <w:pPr>
              <w:spacing w:after="0" w:line="240" w:lineRule="auto"/>
              <w:rPr>
                <w:rFonts w:ascii="Arial" w:eastAsia="Times New Roman" w:hAnsi="Arial" w:cs="Arial"/>
                <w:bCs/>
                <w:color w:val="000000"/>
                <w:sz w:val="18"/>
                <w:szCs w:val="18"/>
                <w:lang w:eastAsia="et-EE"/>
              </w:rPr>
            </w:pPr>
            <w:r w:rsidRPr="00360FAF">
              <w:rPr>
                <w:rFonts w:ascii="Arial" w:eastAsia="Times New Roman" w:hAnsi="Arial" w:cs="Arial"/>
                <w:bCs/>
                <w:color w:val="000000"/>
                <w:sz w:val="18"/>
                <w:szCs w:val="18"/>
                <w:lang w:eastAsia="et-EE"/>
              </w:rPr>
              <w:t>Teenus-komponendid on suunat</w:t>
            </w:r>
            <w:r>
              <w:rPr>
                <w:rFonts w:ascii="Arial" w:eastAsia="Times New Roman" w:hAnsi="Arial" w:cs="Arial"/>
                <w:bCs/>
                <w:color w:val="000000"/>
                <w:sz w:val="18"/>
                <w:szCs w:val="18"/>
                <w:lang w:eastAsia="et-EE"/>
              </w:rPr>
              <w:t>ud toetama ja abistama hooldus-</w:t>
            </w:r>
            <w:r w:rsidRPr="00360FAF">
              <w:rPr>
                <w:rFonts w:ascii="Arial" w:eastAsia="Times New Roman" w:hAnsi="Arial" w:cs="Arial"/>
                <w:bCs/>
                <w:color w:val="000000"/>
                <w:sz w:val="18"/>
                <w:szCs w:val="18"/>
                <w:lang w:eastAsia="et-EE"/>
              </w:rPr>
              <w:t>koormusega pereliikmeid ja lähedasi selle ülesandega toime tulema</w:t>
            </w:r>
          </w:p>
        </w:tc>
        <w:tc>
          <w:tcPr>
            <w:tcW w:w="437" w:type="pct"/>
            <w:vMerge w:val="restart"/>
            <w:tcBorders>
              <w:top w:val="single" w:sz="4" w:space="0" w:color="auto"/>
              <w:left w:val="nil"/>
              <w:right w:val="single" w:sz="4" w:space="0" w:color="000000"/>
            </w:tcBorders>
            <w:shd w:val="clear" w:color="FFFFFF" w:fill="FFFFFF"/>
            <w:vAlign w:val="center"/>
            <w:hideMark/>
          </w:tcPr>
          <w:p w14:paraId="5D6486F2"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Psühholoogiline nõustamine ja psühhoteraapia perele</w:t>
            </w:r>
          </w:p>
        </w:tc>
        <w:tc>
          <w:tcPr>
            <w:tcW w:w="2294" w:type="pct"/>
            <w:vMerge w:val="restart"/>
            <w:tcBorders>
              <w:top w:val="single" w:sz="4" w:space="0" w:color="auto"/>
              <w:left w:val="nil"/>
              <w:right w:val="single" w:sz="4" w:space="0" w:color="000000"/>
            </w:tcBorders>
            <w:shd w:val="clear" w:color="auto" w:fill="auto"/>
            <w:vAlign w:val="center"/>
            <w:hideMark/>
          </w:tcPr>
          <w:p w14:paraId="4D1FD849"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Psühholoogiline nõustamine, psühhoteraapia perele (psüühilise erivajadusega inimese hooldus- ja toetuskoormusega kaasnevate olukordadega toimetulekuks), sh teraapia koos abivajava isikuga.  </w:t>
            </w:r>
          </w:p>
          <w:p w14:paraId="4E1E7AC6" w14:textId="59B9482A" w:rsidR="00B254D0" w:rsidRPr="00360FAF" w:rsidRDefault="00B254D0" w:rsidP="00B254D0">
            <w:pPr>
              <w:spacing w:after="0" w:line="240" w:lineRule="auto"/>
              <w:rPr>
                <w:rFonts w:ascii="Arial" w:eastAsia="Times New Roman" w:hAnsi="Arial" w:cs="Arial"/>
                <w:color w:val="0070C0"/>
                <w:sz w:val="18"/>
                <w:szCs w:val="18"/>
                <w:lang w:eastAsia="et-EE"/>
              </w:rPr>
            </w:pPr>
            <w:r w:rsidRPr="00360FAF">
              <w:rPr>
                <w:rFonts w:ascii="Arial" w:eastAsia="Times New Roman" w:hAnsi="Arial" w:cs="Arial"/>
                <w:sz w:val="18"/>
                <w:szCs w:val="18"/>
                <w:lang w:eastAsia="et-EE"/>
              </w:rPr>
              <w:br/>
              <w:t>Psühholoogiline nõustamine psüühikahäirega vanema alaealistele lastele ja noortele (individuaalne, grupis, laagrites vm).</w:t>
            </w:r>
          </w:p>
        </w:tc>
        <w:tc>
          <w:tcPr>
            <w:tcW w:w="457" w:type="pct"/>
            <w:tcBorders>
              <w:top w:val="single" w:sz="4" w:space="0" w:color="auto"/>
              <w:left w:val="nil"/>
              <w:bottom w:val="single" w:sz="4" w:space="0" w:color="000000"/>
              <w:right w:val="single" w:sz="4" w:space="0" w:color="000000"/>
            </w:tcBorders>
            <w:shd w:val="clear" w:color="auto" w:fill="auto"/>
            <w:vAlign w:val="center"/>
            <w:hideMark/>
          </w:tcPr>
          <w:p w14:paraId="0258CDBB"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3D94392" w14:textId="31F4E1F9"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90</w:t>
            </w:r>
          </w:p>
        </w:tc>
        <w:tc>
          <w:tcPr>
            <w:tcW w:w="456" w:type="pct"/>
            <w:tcBorders>
              <w:top w:val="nil"/>
              <w:left w:val="nil"/>
              <w:bottom w:val="single" w:sz="8" w:space="0" w:color="auto"/>
              <w:right w:val="single" w:sz="4" w:space="0" w:color="auto"/>
            </w:tcBorders>
            <w:shd w:val="clear" w:color="auto" w:fill="auto"/>
            <w:vAlign w:val="center"/>
          </w:tcPr>
          <w:p w14:paraId="60D44449" w14:textId="1A8DE833"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0D5DBEDD" w14:textId="2C033A3C"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90</w:t>
            </w:r>
          </w:p>
        </w:tc>
      </w:tr>
      <w:tr w:rsidR="00B254D0" w:rsidRPr="00360FAF" w14:paraId="4E77A2B0" w14:textId="606FCFF7" w:rsidTr="00C57910">
        <w:trPr>
          <w:trHeight w:val="540"/>
          <w:jc w:val="center"/>
        </w:trPr>
        <w:tc>
          <w:tcPr>
            <w:tcW w:w="444" w:type="pct"/>
            <w:vMerge/>
            <w:tcBorders>
              <w:left w:val="single" w:sz="4" w:space="0" w:color="auto"/>
              <w:right w:val="single" w:sz="4" w:space="0" w:color="000000"/>
            </w:tcBorders>
            <w:shd w:val="clear" w:color="auto" w:fill="auto"/>
            <w:vAlign w:val="center"/>
          </w:tcPr>
          <w:p w14:paraId="23E87648"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auto"/>
              <w:right w:val="single" w:sz="4" w:space="0" w:color="000000"/>
            </w:tcBorders>
            <w:shd w:val="clear" w:color="FFFFFF" w:fill="FFFFFF"/>
            <w:vAlign w:val="center"/>
          </w:tcPr>
          <w:p w14:paraId="280E7662"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4DE0595B"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auto"/>
              <w:right w:val="single" w:sz="4" w:space="0" w:color="000000"/>
            </w:tcBorders>
            <w:shd w:val="clear" w:color="auto" w:fill="auto"/>
            <w:vAlign w:val="center"/>
          </w:tcPr>
          <w:p w14:paraId="32D0C409"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0DFD6E28" w14:textId="6B68B8D5"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749B1574" w14:textId="2B87AE01"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3C8A32F6" w14:textId="0F2B2220"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4133EBC1" w14:textId="1CD1E75A" w:rsidTr="00C57910">
        <w:trPr>
          <w:trHeight w:val="1032"/>
          <w:jc w:val="center"/>
        </w:trPr>
        <w:tc>
          <w:tcPr>
            <w:tcW w:w="444" w:type="pct"/>
            <w:vMerge/>
            <w:tcBorders>
              <w:left w:val="single" w:sz="4" w:space="0" w:color="auto"/>
              <w:right w:val="single" w:sz="4" w:space="0" w:color="000000"/>
            </w:tcBorders>
            <w:vAlign w:val="center"/>
            <w:hideMark/>
          </w:tcPr>
          <w:p w14:paraId="5EA90F94"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auto"/>
              <w:left w:val="nil"/>
              <w:bottom w:val="single" w:sz="4" w:space="0" w:color="auto"/>
              <w:right w:val="single" w:sz="4" w:space="0" w:color="000000"/>
            </w:tcBorders>
            <w:shd w:val="clear" w:color="FFFFFF" w:fill="FFFFFF"/>
            <w:vAlign w:val="center"/>
            <w:hideMark/>
          </w:tcPr>
          <w:p w14:paraId="16C79236"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DE47ED">
              <w:rPr>
                <w:rFonts w:ascii="Arial" w:eastAsia="Times New Roman" w:hAnsi="Arial" w:cs="Arial"/>
                <w:b/>
                <w:color w:val="000000"/>
                <w:sz w:val="18"/>
                <w:szCs w:val="18"/>
                <w:lang w:eastAsia="et-EE"/>
              </w:rPr>
              <w:t>Pere nõustamine</w:t>
            </w:r>
            <w:r w:rsidRPr="00360FAF">
              <w:rPr>
                <w:rFonts w:ascii="Arial" w:eastAsia="Times New Roman" w:hAnsi="Arial" w:cs="Arial"/>
                <w:b/>
                <w:color w:val="000000"/>
                <w:sz w:val="18"/>
                <w:szCs w:val="18"/>
                <w:lang w:eastAsia="et-EE"/>
              </w:rPr>
              <w:t xml:space="preserve"> ja koolitus</w:t>
            </w:r>
          </w:p>
        </w:tc>
        <w:tc>
          <w:tcPr>
            <w:tcW w:w="2294" w:type="pct"/>
            <w:vMerge w:val="restart"/>
            <w:tcBorders>
              <w:top w:val="nil"/>
              <w:left w:val="nil"/>
              <w:right w:val="single" w:sz="4" w:space="0" w:color="auto"/>
            </w:tcBorders>
            <w:shd w:val="clear" w:color="auto" w:fill="auto"/>
            <w:vAlign w:val="center"/>
            <w:hideMark/>
          </w:tcPr>
          <w:p w14:paraId="1666F8D1" w14:textId="77777777" w:rsidR="00B254D0" w:rsidRPr="00360FAF" w:rsidRDefault="00B254D0" w:rsidP="00B254D0">
            <w:pPr>
              <w:pBdr>
                <w:top w:val="single" w:sz="4" w:space="1" w:color="auto"/>
              </w:pBd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alane nõustamine perele sh: </w:t>
            </w:r>
          </w:p>
          <w:p w14:paraId="0764335C"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Pere</w:t>
            </w:r>
            <w:r>
              <w:rPr>
                <w:rFonts w:ascii="Arial" w:eastAsia="Times New Roman" w:hAnsi="Arial" w:cs="Arial"/>
                <w:color w:val="000000"/>
                <w:sz w:val="18"/>
                <w:szCs w:val="18"/>
                <w:lang w:eastAsia="et-EE"/>
              </w:rPr>
              <w:t>le</w:t>
            </w:r>
            <w:r w:rsidRPr="00360FAF">
              <w:rPr>
                <w:rFonts w:ascii="Arial" w:eastAsia="Times New Roman" w:hAnsi="Arial" w:cs="Arial"/>
                <w:color w:val="000000"/>
                <w:sz w:val="18"/>
                <w:szCs w:val="18"/>
                <w:lang w:eastAsia="et-EE"/>
              </w:rPr>
              <w:t xml:space="preserve"> koolitus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grupinõustamine vaimse tervise teemadel, sh:        </w:t>
            </w:r>
          </w:p>
          <w:p w14:paraId="00836881" w14:textId="2A130433"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 Näiteks perekoolituse metoodika: Hamilton Family Education and Training Prog</w:t>
            </w:r>
            <w:r>
              <w:rPr>
                <w:rFonts w:ascii="Arial" w:eastAsia="Times New Roman" w:hAnsi="Arial" w:cs="Arial"/>
                <w:color w:val="000000"/>
                <w:sz w:val="18"/>
                <w:szCs w:val="18"/>
                <w:lang w:eastAsia="et-EE"/>
              </w:rPr>
              <w:t>r</w:t>
            </w:r>
            <w:r w:rsidRPr="00360FAF">
              <w:rPr>
                <w:rFonts w:ascii="Arial" w:eastAsia="Times New Roman" w:hAnsi="Arial" w:cs="Arial"/>
                <w:color w:val="000000"/>
                <w:sz w:val="18"/>
                <w:szCs w:val="18"/>
                <w:lang w:eastAsia="et-EE"/>
              </w:rPr>
              <w:t>am´i (Hamilton, Kanada)</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CD0FA"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39F9DA2E" w14:textId="7D47380A"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2B0BC5B9" w14:textId="303DD105"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3BA53552" w14:textId="625E5DD8"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50B55C55" w14:textId="4BFB6B85" w:rsidTr="00C57910">
        <w:trPr>
          <w:trHeight w:val="1032"/>
          <w:jc w:val="center"/>
        </w:trPr>
        <w:tc>
          <w:tcPr>
            <w:tcW w:w="444" w:type="pct"/>
            <w:vMerge/>
            <w:tcBorders>
              <w:left w:val="single" w:sz="4" w:space="0" w:color="auto"/>
              <w:right w:val="single" w:sz="4" w:space="0" w:color="000000"/>
            </w:tcBorders>
            <w:vAlign w:val="center"/>
          </w:tcPr>
          <w:p w14:paraId="7FE82B2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top w:val="single" w:sz="4" w:space="0" w:color="auto"/>
              <w:left w:val="nil"/>
              <w:bottom w:val="single" w:sz="4" w:space="0" w:color="auto"/>
              <w:right w:val="single" w:sz="4" w:space="0" w:color="000000"/>
            </w:tcBorders>
            <w:shd w:val="clear" w:color="FFFFFF" w:fill="FFFFFF"/>
            <w:vAlign w:val="center"/>
          </w:tcPr>
          <w:p w14:paraId="08CD0B95"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auto"/>
              <w:right w:val="single" w:sz="4" w:space="0" w:color="000000"/>
            </w:tcBorders>
            <w:shd w:val="clear" w:color="auto" w:fill="auto"/>
            <w:vAlign w:val="center"/>
          </w:tcPr>
          <w:p w14:paraId="3D420974"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auto"/>
              <w:right w:val="single" w:sz="4" w:space="0" w:color="auto"/>
            </w:tcBorders>
            <w:shd w:val="clear" w:color="auto" w:fill="auto"/>
            <w:vAlign w:val="center"/>
          </w:tcPr>
          <w:p w14:paraId="29717511"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00A4E36C" w14:textId="59432054"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73BD4F84" w14:textId="7F3C0FD4"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0758BA44" w14:textId="3E3825A3"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2EB6D639" w14:textId="71EE7A39" w:rsidTr="00C57910">
        <w:trPr>
          <w:trHeight w:val="1032"/>
          <w:jc w:val="center"/>
        </w:trPr>
        <w:tc>
          <w:tcPr>
            <w:tcW w:w="444" w:type="pct"/>
            <w:vMerge/>
            <w:tcBorders>
              <w:left w:val="single" w:sz="4" w:space="0" w:color="auto"/>
              <w:right w:val="single" w:sz="4" w:space="0" w:color="000000"/>
            </w:tcBorders>
            <w:vAlign w:val="center"/>
            <w:hideMark/>
          </w:tcPr>
          <w:p w14:paraId="58A40843"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auto"/>
              <w:left w:val="nil"/>
              <w:right w:val="single" w:sz="4" w:space="0" w:color="000000"/>
            </w:tcBorders>
            <w:shd w:val="clear" w:color="FFFFFF" w:fill="FFFFFF"/>
            <w:vAlign w:val="center"/>
            <w:hideMark/>
          </w:tcPr>
          <w:p w14:paraId="27DDE069"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Kogemus</w:t>
            </w:r>
            <w:r>
              <w:rPr>
                <w:rFonts w:ascii="Arial" w:eastAsia="Times New Roman" w:hAnsi="Arial" w:cs="Arial"/>
                <w:b/>
                <w:color w:val="000000"/>
                <w:sz w:val="18"/>
                <w:szCs w:val="18"/>
                <w:lang w:eastAsia="et-EE"/>
              </w:rPr>
              <w:t>-</w:t>
            </w:r>
            <w:r w:rsidRPr="00360FAF">
              <w:rPr>
                <w:rFonts w:ascii="Arial" w:eastAsia="Times New Roman" w:hAnsi="Arial" w:cs="Arial"/>
                <w:b/>
                <w:color w:val="000000"/>
                <w:sz w:val="18"/>
                <w:szCs w:val="18"/>
                <w:lang w:eastAsia="et-EE"/>
              </w:rPr>
              <w:t>nõustamine perele</w:t>
            </w:r>
          </w:p>
        </w:tc>
        <w:tc>
          <w:tcPr>
            <w:tcW w:w="2294" w:type="pct"/>
            <w:vMerge w:val="restart"/>
            <w:tcBorders>
              <w:top w:val="single" w:sz="4" w:space="0" w:color="auto"/>
              <w:left w:val="nil"/>
              <w:right w:val="single" w:sz="4" w:space="0" w:color="000000"/>
            </w:tcBorders>
            <w:shd w:val="clear" w:color="auto" w:fill="auto"/>
            <w:vAlign w:val="center"/>
            <w:hideMark/>
          </w:tcPr>
          <w:p w14:paraId="24958270"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Kogemusnõustamine perele sarnase kogemusega perede või taastujast kogemusnõustaja poolt.</w:t>
            </w:r>
          </w:p>
          <w:p w14:paraId="16B9B75D"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516CBF3F" w14:textId="6DBC38DC"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tegevusena saab olla nõustamine raske, sügava või püsiva psüühikahäire (</w:t>
            </w:r>
            <w:r>
              <w:rPr>
                <w:rFonts w:ascii="Arial" w:eastAsia="Times New Roman" w:hAnsi="Arial" w:cs="Arial"/>
                <w:color w:val="000000"/>
                <w:sz w:val="18"/>
                <w:szCs w:val="18"/>
                <w:lang w:eastAsia="et-EE"/>
              </w:rPr>
              <w:t>teenusmudeli katsetamise</w:t>
            </w:r>
            <w:r w:rsidRPr="00360FAF">
              <w:rPr>
                <w:rFonts w:ascii="Arial" w:eastAsia="Times New Roman" w:hAnsi="Arial" w:cs="Arial"/>
                <w:color w:val="000000"/>
                <w:sz w:val="18"/>
                <w:szCs w:val="18"/>
                <w:lang w:eastAsia="et-EE"/>
              </w:rPr>
              <w:t xml:space="preserve"> sihtgrupp) kogemusega  inimese või sellise inimese pereliikme poolt, kes on saanud vastava ettevalmistuse. Teenuskomponendi käigus toimub teadmiste ja kogemuste vahetamine ning emotsionaalse, sotsiaalse ja/või praktilise toe pakkumine. </w:t>
            </w:r>
            <w:r w:rsidRPr="00360FAF">
              <w:rPr>
                <w:rFonts w:ascii="Arial" w:eastAsia="Times New Roman" w:hAnsi="Arial" w:cs="Arial"/>
                <w:color w:val="000000"/>
                <w:sz w:val="18"/>
                <w:szCs w:val="18"/>
                <w:lang w:eastAsia="et-EE"/>
              </w:rPr>
              <w:br/>
              <w:t xml:space="preserve">Tugigrupp perele - regulaarselt toimuv toetusgrupp (sarnaste probleemidega peredele), grupijuhtimisel osalevad koos eriala praktikutega ka kogemusnõustajad. </w:t>
            </w:r>
            <w:r w:rsidRPr="00360FAF">
              <w:rPr>
                <w:rFonts w:ascii="Arial" w:eastAsia="Times New Roman" w:hAnsi="Arial" w:cs="Arial"/>
                <w:color w:val="000000"/>
                <w:sz w:val="18"/>
                <w:szCs w:val="18"/>
                <w:lang w:eastAsia="et-EE"/>
              </w:rPr>
              <w:br/>
              <w:t>Eneseabigrupp perele - sarnase kogemusega inimeste toetus, grupijuhina tegutseb tavapäraselt kogemusnõustaja, kellel on kogemus olla ise samas olukorras pereliige.</w:t>
            </w:r>
          </w:p>
        </w:tc>
        <w:tc>
          <w:tcPr>
            <w:tcW w:w="457" w:type="pct"/>
            <w:tcBorders>
              <w:top w:val="single" w:sz="4" w:space="0" w:color="auto"/>
              <w:left w:val="nil"/>
              <w:bottom w:val="single" w:sz="4" w:space="0" w:color="000000"/>
              <w:right w:val="single" w:sz="4" w:space="0" w:color="000000"/>
            </w:tcBorders>
            <w:shd w:val="clear" w:color="auto" w:fill="auto"/>
            <w:vAlign w:val="center"/>
            <w:hideMark/>
          </w:tcPr>
          <w:p w14:paraId="53F1A80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78C81411" w14:textId="6547D02C"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64AAA16B" w14:textId="6A4EFA7D"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64D3CD66" w14:textId="74EDF524"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0A606A91" w14:textId="2C7BA317" w:rsidTr="00C57910">
        <w:trPr>
          <w:trHeight w:val="1032"/>
          <w:jc w:val="center"/>
        </w:trPr>
        <w:tc>
          <w:tcPr>
            <w:tcW w:w="444" w:type="pct"/>
            <w:vMerge/>
            <w:tcBorders>
              <w:left w:val="single" w:sz="4" w:space="0" w:color="auto"/>
              <w:right w:val="single" w:sz="4" w:space="0" w:color="000000"/>
            </w:tcBorders>
            <w:vAlign w:val="center"/>
          </w:tcPr>
          <w:p w14:paraId="374520E6"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720BE960"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4E04EF33"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nil"/>
              <w:bottom w:val="single" w:sz="4" w:space="0" w:color="000000"/>
              <w:right w:val="single" w:sz="4" w:space="0" w:color="000000"/>
            </w:tcBorders>
            <w:shd w:val="clear" w:color="auto" w:fill="auto"/>
            <w:vAlign w:val="center"/>
          </w:tcPr>
          <w:p w14:paraId="2E5963F3"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r>
              <w:rPr>
                <w:rFonts w:ascii="Arial" w:eastAsia="Times New Roman" w:hAnsi="Arial" w:cs="Arial"/>
                <w:color w:val="000000"/>
                <w:sz w:val="18"/>
                <w:szCs w:val="18"/>
                <w:lang w:eastAsia="et-EE"/>
              </w:rPr>
              <w:t xml:space="preserve"> </w:t>
            </w:r>
          </w:p>
        </w:tc>
        <w:tc>
          <w:tcPr>
            <w:tcW w:w="456" w:type="pct"/>
            <w:tcBorders>
              <w:top w:val="nil"/>
              <w:left w:val="single" w:sz="4" w:space="0" w:color="auto"/>
              <w:bottom w:val="single" w:sz="8" w:space="0" w:color="auto"/>
              <w:right w:val="single" w:sz="4" w:space="0" w:color="auto"/>
            </w:tcBorders>
            <w:shd w:val="clear" w:color="auto" w:fill="auto"/>
            <w:vAlign w:val="center"/>
          </w:tcPr>
          <w:p w14:paraId="365C34C0" w14:textId="04C8DD3A"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631297BD" w14:textId="28DBA502"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1E2C6573" w14:textId="0D55F447"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67E84655" w14:textId="283CBA2E" w:rsidTr="00C57910">
        <w:trPr>
          <w:trHeight w:val="983"/>
          <w:jc w:val="center"/>
        </w:trPr>
        <w:tc>
          <w:tcPr>
            <w:tcW w:w="444" w:type="pct"/>
            <w:vMerge/>
            <w:tcBorders>
              <w:left w:val="single" w:sz="4" w:space="0" w:color="auto"/>
              <w:right w:val="single" w:sz="4" w:space="0" w:color="000000"/>
            </w:tcBorders>
            <w:vAlign w:val="center"/>
            <w:hideMark/>
          </w:tcPr>
          <w:p w14:paraId="2FE4F4B9"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nil"/>
              <w:left w:val="nil"/>
              <w:right w:val="single" w:sz="4" w:space="0" w:color="000000"/>
            </w:tcBorders>
            <w:shd w:val="clear" w:color="FFFFFF" w:fill="FFFFFF"/>
            <w:vAlign w:val="center"/>
            <w:hideMark/>
          </w:tcPr>
          <w:p w14:paraId="7D8D31F3"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Intervallhoid </w:t>
            </w:r>
          </w:p>
        </w:tc>
        <w:tc>
          <w:tcPr>
            <w:tcW w:w="2294" w:type="pct"/>
            <w:vMerge w:val="restart"/>
            <w:tcBorders>
              <w:top w:val="nil"/>
              <w:left w:val="nil"/>
              <w:right w:val="single" w:sz="4" w:space="0" w:color="000000"/>
            </w:tcBorders>
            <w:shd w:val="clear" w:color="auto" w:fill="auto"/>
            <w:vAlign w:val="center"/>
            <w:hideMark/>
          </w:tcPr>
          <w:p w14:paraId="2080DC54" w14:textId="77777777" w:rsidR="00B254D0" w:rsidRPr="008A7F20" w:rsidRDefault="00B254D0" w:rsidP="00B254D0">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Ajutise hoiu teenus kodus või teenuseosutaja juures, eesmärgiga võimaldada lähedastele puhkust – teenuskomponendil eesmärk pere suunal. </w:t>
            </w:r>
          </w:p>
          <w:p w14:paraId="0A9142E2" w14:textId="77777777" w:rsidR="00B254D0" w:rsidRPr="008A7F20" w:rsidRDefault="00B254D0" w:rsidP="00B254D0">
            <w:pPr>
              <w:spacing w:after="0" w:line="240" w:lineRule="auto"/>
              <w:rPr>
                <w:rFonts w:eastAsia="Times New Roman" w:cs="Arial"/>
                <w:color w:val="FF0000"/>
                <w:sz w:val="18"/>
                <w:szCs w:val="18"/>
                <w:lang w:eastAsia="et-EE"/>
              </w:rPr>
            </w:pPr>
          </w:p>
          <w:p w14:paraId="01BF8CB5"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lastRenderedPageBreak/>
              <w:t xml:space="preserve">Abivajadusega inimesele teenuskomponenti lühiajaliselt osutades on selle sees tagatud lisatoetuse komponentidest vähemalt igapäevaelu toetamine ning vaba aja ja huvitegevuse toetamine. </w:t>
            </w:r>
          </w:p>
          <w:p w14:paraId="2C859C80"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Vastavalt inimese vajadustele saavad sellele lisanduda ka teenuskomponentide – liikumine eluruumides, füüsilise aktiivsuse toetamine – tegevused.</w:t>
            </w:r>
          </w:p>
          <w:p w14:paraId="1CD19C71" w14:textId="77777777" w:rsidR="00B254D0" w:rsidRPr="008A7F20" w:rsidRDefault="00B254D0" w:rsidP="00B254D0">
            <w:pPr>
              <w:spacing w:after="0" w:line="240" w:lineRule="auto"/>
              <w:rPr>
                <w:rFonts w:eastAsia="Times New Roman" w:cs="Arial"/>
                <w:sz w:val="18"/>
                <w:szCs w:val="18"/>
                <w:lang w:eastAsia="et-EE"/>
              </w:rPr>
            </w:pPr>
          </w:p>
          <w:p w14:paraId="306B5F89"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Teenuskomponendi osutamine tähendab, et teenuseosutaja on määratlenud, millisele sihtgrupile ja millise toetusvajaduse määraga inimestele ta ajutist hoidu osutab. Vastavalt sellele on kirjeldatud konkreetse teenuseosutaja intervallhoiu teenuskomponendis lisatoetuse teenuskomponendi tegevused. </w:t>
            </w:r>
          </w:p>
          <w:p w14:paraId="223CE55C"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Kui teenuskomponenti kasutab pere ja abivajaja lühiajaliselt ja ajutiselt, siis tuleb osutada ja arvestada intervallhoidu, kui erinevate lisatoetuse komponentide tervikut. Sellele ei lisandu samaaegselt eraldi teisi lisatoetuse komponente.</w:t>
            </w:r>
          </w:p>
          <w:p w14:paraId="1537C50E" w14:textId="77777777" w:rsidR="00B254D0" w:rsidRPr="008A7F20" w:rsidRDefault="00B254D0" w:rsidP="00B254D0">
            <w:pPr>
              <w:spacing w:after="0" w:line="240" w:lineRule="auto"/>
              <w:rPr>
                <w:rFonts w:eastAsia="Times New Roman" w:cs="Arial"/>
                <w:sz w:val="18"/>
                <w:szCs w:val="18"/>
                <w:lang w:eastAsia="et-EE"/>
              </w:rPr>
            </w:pPr>
          </w:p>
          <w:p w14:paraId="178F5A45"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Intervallhoid ole inimesele regulaarselt igal tööpäeval teenuseosutaja juures päevasel ajal toimetulekuks vajalike teenuskomponentide osutamisega. </w:t>
            </w:r>
          </w:p>
          <w:p w14:paraId="7186B4AC"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Kui kasutatakse pere hoolduskoormuse vähendamiseks igapäevaselt päevasel ajal hoiu teenust, kus toimub abivajaja toetamine ja abistamine, siis on tegemist teenuseosutaja pinnal erinevate lisatoetuse teenuskomponentide osutamisega ning tegemist ei ole intervallhoiuga. </w:t>
            </w:r>
          </w:p>
          <w:p w14:paraId="57CE1FBF" w14:textId="77777777" w:rsidR="00B254D0" w:rsidRPr="008A7F20" w:rsidRDefault="00B254D0" w:rsidP="00B254D0">
            <w:pPr>
              <w:spacing w:after="0" w:line="240" w:lineRule="auto"/>
              <w:rPr>
                <w:rFonts w:eastAsia="Times New Roman" w:cs="Arial"/>
                <w:sz w:val="18"/>
                <w:szCs w:val="18"/>
                <w:lang w:eastAsia="et-EE"/>
              </w:rPr>
            </w:pPr>
          </w:p>
          <w:p w14:paraId="19A4C692"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Koduses keskkonnas inimesele intervallhoiu teenuskomponendi osutamisel rakenduvad samad põhimõtted.</w:t>
            </w:r>
          </w:p>
          <w:p w14:paraId="61627CE5" w14:textId="77777777" w:rsidR="00B254D0" w:rsidRPr="008A7F20" w:rsidRDefault="00B254D0" w:rsidP="00B254D0">
            <w:pPr>
              <w:spacing w:after="0" w:line="240" w:lineRule="auto"/>
              <w:rPr>
                <w:rFonts w:eastAsia="Times New Roman" w:cs="Arial"/>
                <w:sz w:val="18"/>
                <w:szCs w:val="18"/>
                <w:lang w:eastAsia="et-EE"/>
              </w:rPr>
            </w:pPr>
            <w:r w:rsidRPr="008A7F20">
              <w:rPr>
                <w:rFonts w:eastAsia="Times New Roman" w:cs="Arial"/>
                <w:sz w:val="18"/>
                <w:szCs w:val="18"/>
                <w:lang w:eastAsia="et-EE"/>
              </w:rPr>
              <w:t>Teenuskomponendil võib olla ööpäevahind, kui teenuskomponenti osutatakse ja kasutatakse ööpäevaringselt, kuid teenuskomponentide koondaruandes tuleb arvestada ja esitada teenuskomponendi hind ja maht tunnipõhise ühikuna.</w:t>
            </w:r>
          </w:p>
          <w:p w14:paraId="1A5E3D54" w14:textId="77777777" w:rsidR="00B254D0" w:rsidRPr="008A7F20" w:rsidRDefault="00B254D0" w:rsidP="00B254D0">
            <w:pPr>
              <w:spacing w:after="0" w:line="240" w:lineRule="auto"/>
              <w:rPr>
                <w:rFonts w:eastAsia="Times New Roman" w:cs="Arial"/>
                <w:sz w:val="18"/>
                <w:szCs w:val="18"/>
                <w:lang w:eastAsia="et-EE"/>
              </w:rPr>
            </w:pPr>
          </w:p>
          <w:p w14:paraId="3C6508CD" w14:textId="2C6374B7" w:rsidR="00B254D0" w:rsidRPr="00360FAF" w:rsidRDefault="00B254D0" w:rsidP="00B254D0">
            <w:pPr>
              <w:spacing w:after="0" w:line="240" w:lineRule="auto"/>
              <w:rPr>
                <w:rFonts w:ascii="Arial" w:eastAsia="Times New Roman" w:hAnsi="Arial" w:cs="Arial"/>
                <w:color w:val="000000"/>
                <w:sz w:val="18"/>
                <w:szCs w:val="18"/>
                <w:lang w:eastAsia="et-EE"/>
              </w:rPr>
            </w:pPr>
            <w:r w:rsidRPr="008A7F20">
              <w:rPr>
                <w:rFonts w:eastAsia="Times New Roman" w:cs="Arial"/>
                <w:sz w:val="18"/>
                <w:szCs w:val="18"/>
                <w:lang w:eastAsia="et-EE"/>
              </w:rPr>
              <w:t>Teenuskomponent „Intervallhoid“ on piirhinnaga komponent, mille arvestuslik isikupõhine kuu piirhind on ühes kuus  1380 eurot, kuid mis võib kuude lõikes erineda, sh olla suurem kui 1380 eurot, kuid ühe kalendriaasta kogukulu inimese kohta ei tohi ületada arvestuslikku 12 kuu piirhinda</w:t>
            </w:r>
            <w:r>
              <w:rPr>
                <w:rFonts w:eastAsia="Times New Roman" w:cs="Arial"/>
                <w:sz w:val="18"/>
                <w:szCs w:val="18"/>
                <w:lang w:eastAsia="et-EE"/>
              </w:rPr>
              <w:t>.</w:t>
            </w:r>
          </w:p>
        </w:tc>
        <w:tc>
          <w:tcPr>
            <w:tcW w:w="457" w:type="pct"/>
            <w:tcBorders>
              <w:top w:val="nil"/>
              <w:left w:val="nil"/>
              <w:bottom w:val="single" w:sz="4" w:space="0" w:color="000000"/>
              <w:right w:val="single" w:sz="4" w:space="0" w:color="000000"/>
            </w:tcBorders>
            <w:shd w:val="clear" w:color="auto" w:fill="auto"/>
            <w:vAlign w:val="center"/>
            <w:hideMark/>
          </w:tcPr>
          <w:p w14:paraId="0B0F66AF"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68E3029E" w14:textId="40A280F6"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46BB3C92" w14:textId="6EB569A3"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CBF428A" w14:textId="6651E46F"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38B701B5" w14:textId="10687B15" w:rsidTr="00C57910">
        <w:trPr>
          <w:trHeight w:val="2796"/>
          <w:jc w:val="center"/>
        </w:trPr>
        <w:tc>
          <w:tcPr>
            <w:tcW w:w="444" w:type="pct"/>
            <w:vMerge/>
            <w:tcBorders>
              <w:left w:val="single" w:sz="4" w:space="0" w:color="auto"/>
              <w:bottom w:val="single" w:sz="4" w:space="0" w:color="000000"/>
              <w:right w:val="single" w:sz="4" w:space="0" w:color="000000"/>
            </w:tcBorders>
            <w:vAlign w:val="center"/>
          </w:tcPr>
          <w:p w14:paraId="54DF0A09"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0B90EF56"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523A7794"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auto" w:fill="auto"/>
            <w:vAlign w:val="center"/>
          </w:tcPr>
          <w:p w14:paraId="280A519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EE8EC1E" w14:textId="2A06843A"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41B556A" w14:textId="1256E11B"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13468B08" w14:textId="353A22D4"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0A5B83AF" w14:textId="14506071" w:rsidTr="00C57910">
        <w:trPr>
          <w:trHeight w:val="1344"/>
          <w:jc w:val="center"/>
        </w:trPr>
        <w:tc>
          <w:tcPr>
            <w:tcW w:w="444" w:type="pct"/>
            <w:vMerge w:val="restart"/>
            <w:tcBorders>
              <w:top w:val="single" w:sz="4" w:space="0" w:color="000000"/>
              <w:left w:val="single" w:sz="4" w:space="0" w:color="000000"/>
              <w:right w:val="single" w:sz="4" w:space="0" w:color="000000"/>
            </w:tcBorders>
            <w:shd w:val="clear" w:color="auto" w:fill="auto"/>
            <w:vAlign w:val="center"/>
            <w:hideMark/>
          </w:tcPr>
          <w:p w14:paraId="5FC9492E"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lastRenderedPageBreak/>
              <w:t>Sotsiaalsed suhted</w:t>
            </w:r>
          </w:p>
        </w:tc>
        <w:tc>
          <w:tcPr>
            <w:tcW w:w="437" w:type="pct"/>
            <w:vMerge w:val="restart"/>
            <w:tcBorders>
              <w:top w:val="single" w:sz="4" w:space="0" w:color="000000"/>
              <w:left w:val="nil"/>
              <w:right w:val="single" w:sz="4" w:space="0" w:color="000000"/>
            </w:tcBorders>
            <w:shd w:val="clear" w:color="FFFFFF" w:fill="FFFFFF"/>
            <w:vAlign w:val="center"/>
            <w:hideMark/>
          </w:tcPr>
          <w:p w14:paraId="48094E0A"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Sotsiaalsete suhete toetamine</w:t>
            </w:r>
          </w:p>
        </w:tc>
        <w:tc>
          <w:tcPr>
            <w:tcW w:w="2294" w:type="pct"/>
            <w:vMerge w:val="restart"/>
            <w:tcBorders>
              <w:top w:val="single" w:sz="4" w:space="0" w:color="000000"/>
              <w:left w:val="nil"/>
              <w:right w:val="single" w:sz="4" w:space="0" w:color="000000"/>
            </w:tcBorders>
            <w:shd w:val="clear" w:color="auto" w:fill="auto"/>
            <w:vAlign w:val="center"/>
            <w:hideMark/>
          </w:tcPr>
          <w:p w14:paraId="62692DB0"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780A9B3E"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Sotsiaalsete suhete soodustamine, loomine ja säilitamine, sh:</w:t>
            </w:r>
          </w:p>
          <w:p w14:paraId="49F27F5A" w14:textId="77777777" w:rsidR="00B254D0" w:rsidRPr="00360FAF" w:rsidRDefault="00B254D0" w:rsidP="00B254D0">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nõustamine ja toetus lähedastega suhete taastamiseks ja hoidmiseks;</w:t>
            </w:r>
          </w:p>
          <w:p w14:paraId="770C73D6" w14:textId="77777777" w:rsidR="00B254D0" w:rsidRPr="00360FAF" w:rsidRDefault="00B254D0" w:rsidP="00B254D0">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alaealiste lastega suhete taastamine ja toetamine, haiguse tõttu kannatanud/katkenud suhete taastamine alaealiste lastega </w:t>
            </w:r>
          </w:p>
          <w:p w14:paraId="33C4D845" w14:textId="77777777" w:rsidR="00B254D0" w:rsidRPr="00360FAF" w:rsidRDefault="00B254D0" w:rsidP="00B254D0">
            <w:pPr>
              <w:numPr>
                <w:ilvl w:val="0"/>
                <w:numId w:val="9"/>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vanade sõprussuhete taastamine, uute sõprade leidmine, ärakasutamise ennetamine.</w:t>
            </w:r>
            <w:r w:rsidRPr="00360FAF">
              <w:rPr>
                <w:rFonts w:ascii="Arial" w:eastAsia="Times New Roman" w:hAnsi="Arial" w:cs="Arial"/>
                <w:color w:val="000000"/>
                <w:sz w:val="18"/>
                <w:szCs w:val="18"/>
                <w:lang w:eastAsia="et-EE"/>
              </w:rPr>
              <w:br/>
              <w:t>d) võimalused ja piisav tugi turvaliste seksuaal- ning paarisuhete loomiseks. (UCLA moodul nt kasutuses Maarjakülas, Tallinna Vaimse Tervise Keskuses, HENK).</w:t>
            </w:r>
            <w:r w:rsidRPr="00360FAF">
              <w:rPr>
                <w:rFonts w:ascii="Arial" w:eastAsia="Times New Roman" w:hAnsi="Arial" w:cs="Arial"/>
                <w:color w:val="000000"/>
                <w:sz w:val="18"/>
                <w:szCs w:val="18"/>
                <w:lang w:eastAsia="et-EE"/>
              </w:rPr>
              <w:br/>
              <w:t xml:space="preserve">d) 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 </w:t>
            </w:r>
          </w:p>
          <w:p w14:paraId="21A9AEE7" w14:textId="77777777" w:rsidR="00B254D0" w:rsidRPr="00360FAF" w:rsidRDefault="00B254D0" w:rsidP="00B254D0">
            <w:pPr>
              <w:spacing w:after="0" w:line="240" w:lineRule="auto"/>
              <w:ind w:left="360"/>
              <w:rPr>
                <w:rFonts w:ascii="Arial" w:eastAsia="Times New Roman" w:hAnsi="Arial" w:cs="Arial"/>
                <w:color w:val="000000"/>
                <w:sz w:val="18"/>
                <w:szCs w:val="18"/>
                <w:lang w:eastAsia="et-EE"/>
              </w:rPr>
            </w:pPr>
          </w:p>
          <w:p w14:paraId="069DCC36"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auto" w:fill="auto"/>
            <w:vAlign w:val="center"/>
            <w:hideMark/>
          </w:tcPr>
          <w:p w14:paraId="6EAFE3CB"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6CC2DB14" w14:textId="732AE684"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A24F6F4" w14:textId="6F4CDF99"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6A907ACE" w14:textId="570B807B"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4A303F1C" w14:textId="43C43409" w:rsidTr="00C57910">
        <w:trPr>
          <w:trHeight w:val="1792"/>
          <w:jc w:val="center"/>
        </w:trPr>
        <w:tc>
          <w:tcPr>
            <w:tcW w:w="444" w:type="pct"/>
            <w:vMerge/>
            <w:tcBorders>
              <w:left w:val="single" w:sz="4" w:space="0" w:color="000000"/>
              <w:bottom w:val="single" w:sz="4" w:space="0" w:color="000000"/>
              <w:right w:val="single" w:sz="4" w:space="0" w:color="000000"/>
            </w:tcBorders>
            <w:shd w:val="clear" w:color="auto" w:fill="auto"/>
            <w:vAlign w:val="center"/>
          </w:tcPr>
          <w:p w14:paraId="73D775F6"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2BD550B6"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318610CA"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auto" w:fill="auto"/>
            <w:vAlign w:val="center"/>
          </w:tcPr>
          <w:p w14:paraId="7F3ED179"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7F702B9" w14:textId="1C84BF6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C0A6D03" w14:textId="059E147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590D1921" w14:textId="4FDA528F"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33F6E1ED" w14:textId="6689FB5A" w:rsidTr="00C57910">
        <w:trPr>
          <w:trHeight w:val="1758"/>
          <w:jc w:val="center"/>
        </w:trPr>
        <w:tc>
          <w:tcPr>
            <w:tcW w:w="444" w:type="pct"/>
            <w:vMerge w:val="restart"/>
            <w:tcBorders>
              <w:top w:val="single" w:sz="4" w:space="0" w:color="000000"/>
              <w:left w:val="single" w:sz="4" w:space="0" w:color="000000"/>
              <w:right w:val="single" w:sz="4" w:space="0" w:color="000000"/>
            </w:tcBorders>
            <w:shd w:val="clear" w:color="auto" w:fill="auto"/>
            <w:vAlign w:val="center"/>
            <w:hideMark/>
          </w:tcPr>
          <w:p w14:paraId="37F1EF16"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Vaimne tervis</w:t>
            </w:r>
          </w:p>
        </w:tc>
        <w:tc>
          <w:tcPr>
            <w:tcW w:w="437" w:type="pct"/>
            <w:vMerge w:val="restart"/>
            <w:tcBorders>
              <w:top w:val="single" w:sz="4" w:space="0" w:color="000000"/>
              <w:left w:val="nil"/>
              <w:right w:val="single" w:sz="4" w:space="0" w:color="000000"/>
            </w:tcBorders>
            <w:shd w:val="clear" w:color="FFFFFF" w:fill="FFFFFF"/>
            <w:vAlign w:val="center"/>
            <w:hideMark/>
          </w:tcPr>
          <w:p w14:paraId="576DF7A2" w14:textId="33BA7A49"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 xml:space="preserve">Taastumise ja </w:t>
            </w:r>
            <w:r>
              <w:rPr>
                <w:rFonts w:ascii="Arial" w:eastAsia="Times New Roman" w:hAnsi="Arial" w:cs="Arial"/>
                <w:b/>
                <w:color w:val="000000"/>
                <w:sz w:val="18"/>
                <w:szCs w:val="18"/>
                <w:lang w:eastAsia="et-EE"/>
              </w:rPr>
              <w:t xml:space="preserve">vaimse tervise </w:t>
            </w:r>
            <w:r w:rsidRPr="00360FAF">
              <w:rPr>
                <w:rFonts w:ascii="Arial" w:eastAsia="Times New Roman" w:hAnsi="Arial" w:cs="Arial"/>
                <w:b/>
                <w:color w:val="000000"/>
                <w:sz w:val="18"/>
                <w:szCs w:val="18"/>
                <w:lang w:eastAsia="et-EE"/>
              </w:rPr>
              <w:t>haigusega toimetuleku toetamine</w:t>
            </w:r>
          </w:p>
        </w:tc>
        <w:tc>
          <w:tcPr>
            <w:tcW w:w="2294" w:type="pct"/>
            <w:vMerge w:val="restart"/>
            <w:tcBorders>
              <w:top w:val="single" w:sz="4" w:space="0" w:color="000000"/>
              <w:left w:val="nil"/>
              <w:right w:val="single" w:sz="4" w:space="0" w:color="000000"/>
            </w:tcBorders>
            <w:shd w:val="clear" w:color="FFFFFF" w:fill="FFFFFF"/>
            <w:vAlign w:val="center"/>
            <w:hideMark/>
          </w:tcPr>
          <w:p w14:paraId="473FB41A"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Tegevused, mis on suunatud psüühikahaigusega inimestele vajaliku abi tagamiseks ja taastumisteekonna protsesside toetamiseks</w:t>
            </w:r>
            <w:r>
              <w:rPr>
                <w:rFonts w:ascii="Arial" w:eastAsia="Times New Roman" w:hAnsi="Arial" w:cs="Arial"/>
                <w:color w:val="000000"/>
                <w:sz w:val="18"/>
                <w:szCs w:val="18"/>
                <w:lang w:eastAsia="et-EE"/>
              </w:rPr>
              <w:t xml:space="preserve"> raskest vaimse tervise häirest taastumisel</w:t>
            </w:r>
            <w:r w:rsidRPr="00360FAF">
              <w:rPr>
                <w:rFonts w:ascii="Arial" w:eastAsia="Times New Roman" w:hAnsi="Arial" w:cs="Arial"/>
                <w:color w:val="000000"/>
                <w:sz w:val="18"/>
                <w:szCs w:val="18"/>
                <w:lang w:eastAsia="et-EE"/>
              </w:rPr>
              <w:t>.</w:t>
            </w:r>
          </w:p>
          <w:p w14:paraId="71ED31AB"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3397605D"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Vaimse tervise alase info jagamine ja nõustamine (sh digitaalselt, telefoni teel) ning teiste tegevusi läbi viivate praktikuteni edasi jõudmise tagamine. </w:t>
            </w:r>
          </w:p>
          <w:p w14:paraId="51589159"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Raviarstiga koostöös sobiva ravi ja seda toetavate taastumistegevuste planeerimine, sh ohumärkide plaani ja kriisikaardi koostamine koostöös oluliste tugivõrgustiku liikmetega (lähedased, vaimse tervise õde jt). </w:t>
            </w:r>
          </w:p>
          <w:p w14:paraId="4DCCDAB3"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toetus haiguse, </w:t>
            </w:r>
            <w:r>
              <w:rPr>
                <w:rFonts w:ascii="Arial" w:eastAsia="Times New Roman" w:hAnsi="Arial" w:cs="Arial"/>
                <w:color w:val="000000"/>
                <w:sz w:val="18"/>
                <w:szCs w:val="18"/>
                <w:lang w:eastAsia="et-EE"/>
              </w:rPr>
              <w:t>selle sümptomite, ravi ja ravimi kõrvalmõjudega</w:t>
            </w:r>
            <w:r w:rsidRPr="00360FAF">
              <w:rPr>
                <w:rFonts w:ascii="Arial" w:eastAsia="Times New Roman" w:hAnsi="Arial" w:cs="Arial"/>
                <w:color w:val="000000"/>
                <w:sz w:val="18"/>
                <w:szCs w:val="18"/>
                <w:lang w:eastAsia="et-EE"/>
              </w:rPr>
              <w:t xml:space="preserve"> toimetulekuks, haiguse ägenemise ennetamiseks, sh sümptomite kontrolli jms grupiõppeprogrammid. </w:t>
            </w:r>
          </w:p>
          <w:p w14:paraId="46EED6ED"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Nõustamine ja toetus haiguse mõjude, takistuste, stressi ja negatiivsete emotsioonidega toimetulekuks. </w:t>
            </w:r>
          </w:p>
          <w:p w14:paraId="53B80A07"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Taastumiskursus - taastumise mõtteviisi arendamiseks, oma loo ja taastumisprotsessi läbitöötamiseks, eesmärkide läbimõtlemiseks. </w:t>
            </w:r>
          </w:p>
          <w:p w14:paraId="566596C4" w14:textId="77777777" w:rsidR="00B254D0" w:rsidRPr="00360FAF" w:rsidRDefault="00B254D0" w:rsidP="00B254D0">
            <w:pPr>
              <w:numPr>
                <w:ilvl w:val="0"/>
                <w:numId w:val="10"/>
              </w:numPr>
              <w:spacing w:after="0" w:line="240" w:lineRule="auto"/>
              <w:contextualSpacing/>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Vaimse tervise alane (psühhiaatria õde, psühhiaater) või sotsiaa</w:t>
            </w:r>
            <w:r>
              <w:rPr>
                <w:rFonts w:ascii="Arial" w:eastAsia="Times New Roman" w:hAnsi="Arial" w:cs="Arial"/>
                <w:color w:val="000000"/>
                <w:sz w:val="18"/>
                <w:szCs w:val="18"/>
                <w:lang w:eastAsia="et-EE"/>
              </w:rPr>
              <w:t>lne nõustamine ja teraapiad, sh</w:t>
            </w:r>
            <w:r w:rsidRPr="00360FAF">
              <w:rPr>
                <w:rFonts w:ascii="Arial" w:eastAsia="Times New Roman" w:hAnsi="Arial" w:cs="Arial"/>
                <w:color w:val="000000"/>
                <w:sz w:val="18"/>
                <w:szCs w:val="18"/>
                <w:lang w:eastAsia="et-EE"/>
              </w:rPr>
              <w:t xml:space="preserve"> nt kognitiivne remediatsioon, erinevad loovteraapiad, tegevusteraapia jms. </w:t>
            </w:r>
          </w:p>
          <w:p w14:paraId="1255D072"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2A32F941"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auto" w:fill="auto"/>
            <w:vAlign w:val="center"/>
            <w:hideMark/>
          </w:tcPr>
          <w:p w14:paraId="0090F3CE"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53E5DA5C" w14:textId="4C6763E5"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1120F6B5" w14:textId="0862ABD9"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567C88E8" w14:textId="2BAF8A8A"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01D42295" w14:textId="029D04A0" w:rsidTr="00C57910">
        <w:trPr>
          <w:trHeight w:val="1758"/>
          <w:jc w:val="center"/>
        </w:trPr>
        <w:tc>
          <w:tcPr>
            <w:tcW w:w="444" w:type="pct"/>
            <w:vMerge/>
            <w:tcBorders>
              <w:left w:val="single" w:sz="4" w:space="0" w:color="000000"/>
              <w:right w:val="single" w:sz="4" w:space="0" w:color="000000"/>
            </w:tcBorders>
            <w:shd w:val="clear" w:color="auto" w:fill="auto"/>
            <w:vAlign w:val="center"/>
          </w:tcPr>
          <w:p w14:paraId="2146129F"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18452938"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FFFFFF" w:fill="FFFFFF"/>
            <w:vAlign w:val="center"/>
          </w:tcPr>
          <w:p w14:paraId="304AF973"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auto" w:fill="auto"/>
            <w:vAlign w:val="center"/>
          </w:tcPr>
          <w:p w14:paraId="47507BC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75A97AAD" w14:textId="64994A35"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4027A3F" w14:textId="2B93EA89"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5CC72785" w14:textId="35702DA5"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7CC67AC1" w14:textId="5F43F867" w:rsidTr="00C57910">
        <w:trPr>
          <w:trHeight w:val="1758"/>
          <w:jc w:val="center"/>
        </w:trPr>
        <w:tc>
          <w:tcPr>
            <w:tcW w:w="444" w:type="pct"/>
            <w:vMerge/>
            <w:tcBorders>
              <w:left w:val="single" w:sz="4" w:space="0" w:color="000000"/>
              <w:right w:val="single" w:sz="4" w:space="0" w:color="000000"/>
            </w:tcBorders>
            <w:vAlign w:val="center"/>
            <w:hideMark/>
          </w:tcPr>
          <w:p w14:paraId="423F589D"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nil"/>
              <w:left w:val="nil"/>
              <w:right w:val="single" w:sz="4" w:space="0" w:color="000000"/>
            </w:tcBorders>
            <w:shd w:val="clear" w:color="FFFFFF" w:fill="FFFFFF"/>
            <w:vAlign w:val="center"/>
            <w:hideMark/>
          </w:tcPr>
          <w:p w14:paraId="13375881"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Vaimse ja motoorse võimekuse arendamine ja säilitamine</w:t>
            </w:r>
          </w:p>
          <w:p w14:paraId="4D4B12B2"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2294" w:type="pct"/>
            <w:vMerge w:val="restart"/>
            <w:tcBorders>
              <w:top w:val="nil"/>
              <w:left w:val="nil"/>
              <w:right w:val="single" w:sz="4" w:space="0" w:color="000000"/>
            </w:tcBorders>
            <w:shd w:val="clear" w:color="FFFFFF" w:fill="FFFFFF"/>
            <w:vAlign w:val="center"/>
            <w:hideMark/>
          </w:tcPr>
          <w:p w14:paraId="6163C7A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tegevused on suunatud abivajajate kognitiivsete võimete arendamiseks ja säilitamiseks, sh nii intellektipuudega inimestele kui tõsise vaimse tervise haiguse inimestele, kellel on haiguse tõttu kognitiivsed võimed langenud.  Motoorse võimekusega tegelemine</w:t>
            </w:r>
            <w:r>
              <w:rPr>
                <w:rFonts w:ascii="Arial" w:eastAsia="Times New Roman" w:hAnsi="Arial" w:cs="Arial"/>
                <w:color w:val="000000"/>
                <w:sz w:val="18"/>
                <w:szCs w:val="18"/>
                <w:lang w:eastAsia="et-EE"/>
              </w:rPr>
              <w:t xml:space="preserve"> aitab</w:t>
            </w:r>
            <w:r w:rsidRPr="00360FAF">
              <w:rPr>
                <w:rFonts w:ascii="Arial" w:eastAsia="Times New Roman" w:hAnsi="Arial" w:cs="Arial"/>
                <w:color w:val="000000"/>
                <w:sz w:val="18"/>
                <w:szCs w:val="18"/>
                <w:lang w:eastAsia="et-EE"/>
              </w:rPr>
              <w:t xml:space="preserve"> kaasa vaimse tervise stabiilsusele ja vaimse võimekuse säilimisele.  </w:t>
            </w:r>
          </w:p>
          <w:p w14:paraId="4BEEFDF3"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2A913A8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Teraapiad ning</w:t>
            </w:r>
            <w:r w:rsidRPr="00360FAF">
              <w:rPr>
                <w:rFonts w:ascii="Arial" w:eastAsia="Times New Roman" w:hAnsi="Arial" w:cs="Arial"/>
                <w:color w:val="000000"/>
                <w:sz w:val="18"/>
                <w:szCs w:val="18"/>
                <w:lang w:eastAsia="et-EE"/>
              </w:rPr>
              <w:t xml:space="preserve"> tegevused vaimse ja motoorse võimekuse säilitamiseks ja arendamiseks, sh:</w:t>
            </w:r>
          </w:p>
          <w:p w14:paraId="207F326C"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loovteraapiad</w:t>
            </w:r>
          </w:p>
          <w:p w14:paraId="4ABE29DB"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sotsiaalpedagoogi, eripedagoogi, logopeedi nõustamine ja tegevused, nt alternatiivkommunikatsiooni vahendite planeerimine ja kasutama</w:t>
            </w:r>
            <w:r>
              <w:rPr>
                <w:rFonts w:ascii="Arial" w:eastAsia="Times New Roman" w:hAnsi="Arial" w:cs="Arial"/>
                <w:sz w:val="18"/>
                <w:szCs w:val="18"/>
                <w:lang w:eastAsia="et-EE"/>
              </w:rPr>
              <w:t xml:space="preserve"> õppimine – PCS, piktogrammid, </w:t>
            </w:r>
            <w:r w:rsidRPr="00360FAF">
              <w:rPr>
                <w:rFonts w:ascii="Arial" w:eastAsia="Times New Roman" w:hAnsi="Arial" w:cs="Arial"/>
                <w:sz w:val="18"/>
                <w:szCs w:val="18"/>
                <w:lang w:eastAsia="et-EE"/>
              </w:rPr>
              <w:t>aistinguliste abivahendite alane nõustamine</w:t>
            </w:r>
          </w:p>
          <w:p w14:paraId="7C58A17A"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sensoorse interpretatsiooni toetamine (aistinguliste iseärasuste kaardistamine ja sellega arvestavate sekkumiste planeerimine</w:t>
            </w:r>
            <w:r>
              <w:rPr>
                <w:rFonts w:ascii="Arial" w:eastAsia="Times New Roman" w:hAnsi="Arial" w:cs="Arial"/>
                <w:sz w:val="18"/>
                <w:szCs w:val="18"/>
                <w:lang w:eastAsia="et-EE"/>
              </w:rPr>
              <w:t>)</w:t>
            </w:r>
            <w:r w:rsidRPr="00360FAF">
              <w:rPr>
                <w:rFonts w:ascii="Arial" w:eastAsia="Times New Roman" w:hAnsi="Arial" w:cs="Arial"/>
                <w:sz w:val="18"/>
                <w:szCs w:val="18"/>
                <w:lang w:eastAsia="et-EE"/>
              </w:rPr>
              <w:t xml:space="preserve">; </w:t>
            </w:r>
          </w:p>
          <w:p w14:paraId="6F37CD3D"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 xml:space="preserve">sensoorne dieet, tunnetuslik suhtlemine (nt pervasiivse arenguhäire lähenemised), </w:t>
            </w:r>
          </w:p>
          <w:p w14:paraId="4AC98A2E"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füsioteraapia, sh loomade kaasamine teraapiates</w:t>
            </w:r>
          </w:p>
          <w:p w14:paraId="30C6EBA4" w14:textId="77777777" w:rsidR="00B254D0" w:rsidRPr="00360FAF" w:rsidRDefault="00B254D0" w:rsidP="00B254D0">
            <w:pPr>
              <w:numPr>
                <w:ilvl w:val="0"/>
                <w:numId w:val="11"/>
              </w:numPr>
              <w:spacing w:after="0" w:line="240" w:lineRule="auto"/>
              <w:contextualSpacing/>
              <w:rPr>
                <w:rFonts w:ascii="Arial" w:eastAsia="Times New Roman" w:hAnsi="Arial" w:cs="Arial"/>
                <w:sz w:val="18"/>
                <w:szCs w:val="18"/>
                <w:lang w:eastAsia="et-EE"/>
              </w:rPr>
            </w:pPr>
            <w:r w:rsidRPr="00360FAF">
              <w:rPr>
                <w:rFonts w:ascii="Arial" w:eastAsia="Times New Roman" w:hAnsi="Arial" w:cs="Arial"/>
                <w:sz w:val="18"/>
                <w:szCs w:val="18"/>
                <w:lang w:eastAsia="et-EE"/>
              </w:rPr>
              <w:t>erinevad tegevusteraapilised tegevused, sh tegevusteraapia jms.</w:t>
            </w:r>
            <w:r w:rsidRPr="00360FAF">
              <w:rPr>
                <w:rFonts w:ascii="Arial" w:eastAsia="Times New Roman" w:hAnsi="Arial" w:cs="Arial"/>
                <w:sz w:val="18"/>
                <w:szCs w:val="18"/>
                <w:lang w:eastAsia="et-EE"/>
              </w:rPr>
              <w:br/>
            </w:r>
          </w:p>
          <w:p w14:paraId="5A4ABFC1" w14:textId="77777777" w:rsidR="00B254D0" w:rsidRPr="00360FAF" w:rsidRDefault="00B254D0" w:rsidP="00B254D0">
            <w:pPr>
              <w:spacing w:after="0" w:line="240" w:lineRule="auto"/>
              <w:rPr>
                <w:rFonts w:ascii="Arial" w:eastAsia="Times New Roman" w:hAnsi="Arial" w:cs="Arial"/>
                <w:color w:val="FF0000"/>
                <w:sz w:val="18"/>
                <w:szCs w:val="18"/>
                <w:lang w:eastAsia="et-EE"/>
              </w:rPr>
            </w:pPr>
          </w:p>
          <w:p w14:paraId="562947DB"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auto"/>
              <w:right w:val="single" w:sz="4" w:space="0" w:color="000000"/>
            </w:tcBorders>
            <w:shd w:val="clear" w:color="auto" w:fill="auto"/>
            <w:vAlign w:val="center"/>
            <w:hideMark/>
          </w:tcPr>
          <w:p w14:paraId="08B69353"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5F3E86CE" w14:textId="46380963"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6DF44343" w14:textId="6ECD0642"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4D9D6527" w14:textId="2F453938"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297E5726" w14:textId="2A3E6BED" w:rsidTr="00C57910">
        <w:trPr>
          <w:trHeight w:val="1758"/>
          <w:jc w:val="center"/>
        </w:trPr>
        <w:tc>
          <w:tcPr>
            <w:tcW w:w="444" w:type="pct"/>
            <w:vMerge/>
            <w:tcBorders>
              <w:left w:val="single" w:sz="4" w:space="0" w:color="000000"/>
              <w:right w:val="single" w:sz="4" w:space="0" w:color="000000"/>
            </w:tcBorders>
            <w:vAlign w:val="center"/>
          </w:tcPr>
          <w:p w14:paraId="656029DC"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auto"/>
              <w:right w:val="single" w:sz="4" w:space="0" w:color="000000"/>
            </w:tcBorders>
            <w:shd w:val="clear" w:color="FFFFFF" w:fill="FFFFFF"/>
            <w:vAlign w:val="center"/>
          </w:tcPr>
          <w:p w14:paraId="3532BE8E"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auto"/>
              <w:right w:val="single" w:sz="4" w:space="0" w:color="000000"/>
            </w:tcBorders>
            <w:shd w:val="clear" w:color="FFFFFF" w:fill="FFFFFF"/>
            <w:vAlign w:val="center"/>
          </w:tcPr>
          <w:p w14:paraId="76C51B0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nil"/>
              <w:bottom w:val="single" w:sz="4" w:space="0" w:color="auto"/>
              <w:right w:val="single" w:sz="4" w:space="0" w:color="000000"/>
            </w:tcBorders>
            <w:shd w:val="clear" w:color="auto" w:fill="auto"/>
            <w:vAlign w:val="center"/>
          </w:tcPr>
          <w:p w14:paraId="02AC079D"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1CACBA93" w14:textId="35890443"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02C37FB3" w14:textId="64754838"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37BF2602" w14:textId="026069EF"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6D1A69E5" w14:textId="3B21FC6F" w:rsidTr="00C57910">
        <w:trPr>
          <w:trHeight w:val="516"/>
          <w:jc w:val="center"/>
        </w:trPr>
        <w:tc>
          <w:tcPr>
            <w:tcW w:w="444" w:type="pct"/>
            <w:vMerge/>
            <w:tcBorders>
              <w:left w:val="single" w:sz="4" w:space="0" w:color="000000"/>
              <w:right w:val="single" w:sz="4" w:space="0" w:color="000000"/>
            </w:tcBorders>
            <w:vAlign w:val="center"/>
            <w:hideMark/>
          </w:tcPr>
          <w:p w14:paraId="6EE20AB1"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auto"/>
              <w:left w:val="nil"/>
              <w:bottom w:val="single" w:sz="4" w:space="0" w:color="000000"/>
              <w:right w:val="single" w:sz="4" w:space="0" w:color="000000"/>
            </w:tcBorders>
            <w:shd w:val="clear" w:color="auto" w:fill="auto"/>
            <w:vAlign w:val="center"/>
            <w:hideMark/>
          </w:tcPr>
          <w:p w14:paraId="4C4F041A" w14:textId="77777777" w:rsidR="00B254D0" w:rsidRDefault="00B254D0" w:rsidP="00B254D0">
            <w:pPr>
              <w:spacing w:after="0" w:line="240" w:lineRule="auto"/>
              <w:rPr>
                <w:rFonts w:ascii="Arial" w:eastAsia="Times New Roman" w:hAnsi="Arial" w:cs="Arial"/>
                <w:b/>
                <w:color w:val="000000"/>
                <w:sz w:val="18"/>
                <w:szCs w:val="18"/>
                <w:lang w:eastAsia="et-EE"/>
              </w:rPr>
            </w:pPr>
          </w:p>
          <w:p w14:paraId="2A0957BC" w14:textId="77777777" w:rsidR="00B254D0" w:rsidRDefault="00B254D0" w:rsidP="00B254D0">
            <w:pPr>
              <w:spacing w:after="0" w:line="240" w:lineRule="auto"/>
              <w:rPr>
                <w:rFonts w:ascii="Arial" w:eastAsia="Times New Roman" w:hAnsi="Arial" w:cs="Arial"/>
                <w:b/>
                <w:color w:val="000000"/>
                <w:sz w:val="18"/>
                <w:szCs w:val="18"/>
                <w:lang w:eastAsia="et-EE"/>
              </w:rPr>
            </w:pPr>
            <w:r w:rsidRPr="00360FAF">
              <w:rPr>
                <w:rFonts w:ascii="Arial" w:eastAsia="Times New Roman" w:hAnsi="Arial" w:cs="Arial"/>
                <w:b/>
                <w:color w:val="000000"/>
                <w:sz w:val="18"/>
                <w:szCs w:val="18"/>
                <w:lang w:eastAsia="et-EE"/>
              </w:rPr>
              <w:t>Psühholoogiline nõustamine ja psühhoteraapia</w:t>
            </w:r>
          </w:p>
          <w:p w14:paraId="70C129D9" w14:textId="0E5D3D6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val="restart"/>
            <w:tcBorders>
              <w:top w:val="single" w:sz="4" w:space="0" w:color="auto"/>
              <w:left w:val="nil"/>
              <w:bottom w:val="single" w:sz="4" w:space="0" w:color="000000"/>
              <w:right w:val="single" w:sz="4" w:space="0" w:color="000000"/>
            </w:tcBorders>
            <w:shd w:val="clear" w:color="auto" w:fill="auto"/>
            <w:vAlign w:val="center"/>
            <w:hideMark/>
          </w:tcPr>
          <w:p w14:paraId="3D6F6C48"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7699E922"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Nõustamine ja psühhoteraapia personaalse identiteed</w:t>
            </w:r>
            <w:r>
              <w:rPr>
                <w:rFonts w:ascii="Arial" w:eastAsia="Times New Roman" w:hAnsi="Arial" w:cs="Arial"/>
                <w:color w:val="000000"/>
                <w:sz w:val="18"/>
                <w:szCs w:val="18"/>
                <w:lang w:eastAsia="et-EE"/>
              </w:rPr>
              <w:t xml:space="preserve">i tugevdamiseks, jõustamiseks, </w:t>
            </w:r>
            <w:r w:rsidRPr="00360FAF">
              <w:rPr>
                <w:rFonts w:ascii="Arial" w:eastAsia="Times New Roman" w:hAnsi="Arial" w:cs="Arial"/>
                <w:color w:val="000000"/>
                <w:sz w:val="18"/>
                <w:szCs w:val="18"/>
                <w:lang w:eastAsia="et-EE"/>
              </w:rPr>
              <w:t>taastumisloo läbi töötamiseks, stressi, emotsioonide ja negatiivsete mõtetega toimetulek</w:t>
            </w:r>
            <w:r>
              <w:rPr>
                <w:rFonts w:ascii="Arial" w:eastAsia="Times New Roman" w:hAnsi="Arial" w:cs="Arial"/>
                <w:color w:val="000000"/>
                <w:sz w:val="18"/>
                <w:szCs w:val="18"/>
                <w:lang w:eastAsia="et-EE"/>
              </w:rPr>
              <w:t>uks</w:t>
            </w:r>
            <w:r w:rsidRPr="00360FAF">
              <w:rPr>
                <w:rFonts w:ascii="Arial" w:eastAsia="Times New Roman" w:hAnsi="Arial" w:cs="Arial"/>
                <w:color w:val="000000"/>
                <w:sz w:val="18"/>
                <w:szCs w:val="18"/>
                <w:lang w:eastAsia="et-EE"/>
              </w:rPr>
              <w:t xml:space="preserve">, oma keha tunnetuseks jms.  </w:t>
            </w:r>
          </w:p>
          <w:p w14:paraId="0991BB89"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nil"/>
              <w:bottom w:val="single" w:sz="4" w:space="0" w:color="000000"/>
              <w:right w:val="single" w:sz="4" w:space="0" w:color="000000"/>
            </w:tcBorders>
            <w:shd w:val="clear" w:color="auto" w:fill="auto"/>
            <w:vAlign w:val="center"/>
            <w:hideMark/>
          </w:tcPr>
          <w:p w14:paraId="36D425C0"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w:t>
            </w:r>
            <w:r>
              <w:rPr>
                <w:rFonts w:ascii="Arial" w:eastAsia="Times New Roman" w:hAnsi="Arial" w:cs="Arial"/>
                <w:color w:val="000000"/>
                <w:sz w:val="18"/>
                <w:szCs w:val="18"/>
                <w:lang w:eastAsia="et-EE"/>
              </w:rPr>
              <w:t>s</w:t>
            </w:r>
          </w:p>
        </w:tc>
        <w:tc>
          <w:tcPr>
            <w:tcW w:w="456" w:type="pct"/>
            <w:tcBorders>
              <w:top w:val="nil"/>
              <w:left w:val="single" w:sz="4" w:space="0" w:color="auto"/>
              <w:bottom w:val="single" w:sz="8" w:space="0" w:color="auto"/>
              <w:right w:val="single" w:sz="4" w:space="0" w:color="auto"/>
            </w:tcBorders>
            <w:shd w:val="clear" w:color="auto" w:fill="auto"/>
            <w:vAlign w:val="center"/>
          </w:tcPr>
          <w:p w14:paraId="03B90C52" w14:textId="179291D5"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90</w:t>
            </w:r>
          </w:p>
        </w:tc>
        <w:tc>
          <w:tcPr>
            <w:tcW w:w="456" w:type="pct"/>
            <w:tcBorders>
              <w:top w:val="nil"/>
              <w:left w:val="nil"/>
              <w:bottom w:val="single" w:sz="8" w:space="0" w:color="auto"/>
              <w:right w:val="single" w:sz="4" w:space="0" w:color="auto"/>
            </w:tcBorders>
            <w:shd w:val="clear" w:color="auto" w:fill="auto"/>
            <w:vAlign w:val="center"/>
          </w:tcPr>
          <w:p w14:paraId="167F389A" w14:textId="0F45151F"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21DE02C5" w14:textId="0615F20E"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90</w:t>
            </w:r>
          </w:p>
        </w:tc>
      </w:tr>
      <w:tr w:rsidR="00B254D0" w:rsidRPr="00360FAF" w14:paraId="0BB21A7A" w14:textId="5D1D0E3D" w:rsidTr="00C57910">
        <w:trPr>
          <w:trHeight w:val="516"/>
          <w:jc w:val="center"/>
        </w:trPr>
        <w:tc>
          <w:tcPr>
            <w:tcW w:w="444" w:type="pct"/>
            <w:vMerge/>
            <w:tcBorders>
              <w:left w:val="single" w:sz="4" w:space="0" w:color="000000"/>
              <w:right w:val="single" w:sz="4" w:space="0" w:color="000000"/>
            </w:tcBorders>
            <w:vAlign w:val="center"/>
          </w:tcPr>
          <w:p w14:paraId="295D7AA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top w:val="single" w:sz="4" w:space="0" w:color="000000"/>
              <w:left w:val="nil"/>
              <w:bottom w:val="single" w:sz="4" w:space="0" w:color="000000"/>
              <w:right w:val="single" w:sz="4" w:space="0" w:color="000000"/>
            </w:tcBorders>
            <w:shd w:val="clear" w:color="auto" w:fill="auto"/>
            <w:vAlign w:val="center"/>
          </w:tcPr>
          <w:p w14:paraId="0237AAFF" w14:textId="77777777" w:rsidR="00B254D0" w:rsidRPr="00360FAF"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top w:val="single" w:sz="4" w:space="0" w:color="000000"/>
              <w:left w:val="nil"/>
              <w:bottom w:val="single" w:sz="4" w:space="0" w:color="000000"/>
              <w:right w:val="single" w:sz="4" w:space="0" w:color="000000"/>
            </w:tcBorders>
            <w:shd w:val="clear" w:color="auto" w:fill="auto"/>
            <w:vAlign w:val="center"/>
          </w:tcPr>
          <w:p w14:paraId="2CA7A6F2"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auto" w:fill="auto"/>
            <w:vAlign w:val="center"/>
          </w:tcPr>
          <w:p w14:paraId="36BC4F22"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7134A530" w14:textId="47CCA448"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276526F0" w14:textId="10C72951"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3EB82FB9" w14:textId="4388B3A9"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6D672E4F" w14:textId="3B0BA5D2" w:rsidTr="00C57910">
        <w:trPr>
          <w:trHeight w:val="1446"/>
          <w:jc w:val="center"/>
        </w:trPr>
        <w:tc>
          <w:tcPr>
            <w:tcW w:w="444" w:type="pct"/>
            <w:vMerge/>
            <w:tcBorders>
              <w:left w:val="single" w:sz="4" w:space="0" w:color="000000"/>
              <w:right w:val="single" w:sz="4" w:space="0" w:color="000000"/>
            </w:tcBorders>
            <w:vAlign w:val="center"/>
            <w:hideMark/>
          </w:tcPr>
          <w:p w14:paraId="4AAE6D7F"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nil"/>
              <w:left w:val="nil"/>
              <w:right w:val="single" w:sz="4" w:space="0" w:color="000000"/>
            </w:tcBorders>
            <w:shd w:val="clear" w:color="FFFFFF" w:fill="FFFFFF"/>
            <w:vAlign w:val="center"/>
            <w:hideMark/>
          </w:tcPr>
          <w:p w14:paraId="20AB7D4D"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Ko</w:t>
            </w:r>
            <w:r w:rsidRPr="00360FAF">
              <w:rPr>
                <w:rFonts w:ascii="Arial" w:eastAsia="Times New Roman" w:hAnsi="Arial" w:cs="Arial"/>
                <w:b/>
                <w:color w:val="000000"/>
                <w:sz w:val="18"/>
                <w:szCs w:val="18"/>
                <w:lang w:eastAsia="et-EE"/>
              </w:rPr>
              <w:t>ge</w:t>
            </w:r>
            <w:r w:rsidRPr="00A81435">
              <w:rPr>
                <w:rFonts w:ascii="Arial" w:eastAsia="Times New Roman" w:hAnsi="Arial" w:cs="Arial"/>
                <w:b/>
                <w:color w:val="000000"/>
                <w:sz w:val="18"/>
                <w:szCs w:val="18"/>
                <w:lang w:eastAsia="et-EE"/>
              </w:rPr>
              <w:t>mus</w:t>
            </w:r>
            <w:r>
              <w:rPr>
                <w:rFonts w:ascii="Arial" w:eastAsia="Times New Roman" w:hAnsi="Arial" w:cs="Arial"/>
                <w:b/>
                <w:color w:val="000000"/>
                <w:sz w:val="18"/>
                <w:szCs w:val="18"/>
                <w:lang w:eastAsia="et-EE"/>
              </w:rPr>
              <w:t>-</w:t>
            </w:r>
            <w:r w:rsidRPr="00A81435">
              <w:rPr>
                <w:rFonts w:ascii="Arial" w:eastAsia="Times New Roman" w:hAnsi="Arial" w:cs="Arial"/>
                <w:b/>
                <w:color w:val="000000"/>
                <w:sz w:val="18"/>
                <w:szCs w:val="18"/>
                <w:lang w:eastAsia="et-EE"/>
              </w:rPr>
              <w:t xml:space="preserve">nõustamine  </w:t>
            </w:r>
          </w:p>
        </w:tc>
        <w:tc>
          <w:tcPr>
            <w:tcW w:w="2294" w:type="pct"/>
            <w:vMerge w:val="restart"/>
            <w:tcBorders>
              <w:top w:val="nil"/>
              <w:left w:val="nil"/>
              <w:right w:val="single" w:sz="4" w:space="0" w:color="000000"/>
            </w:tcBorders>
            <w:shd w:val="clear" w:color="auto" w:fill="auto"/>
            <w:vAlign w:val="center"/>
            <w:hideMark/>
          </w:tcPr>
          <w:p w14:paraId="2BF8761A"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 tegevusena saab olla kogemusnõustamine raske, sügava või püsiva psüühikahäire (</w:t>
            </w:r>
            <w:r>
              <w:rPr>
                <w:rFonts w:ascii="Arial" w:eastAsia="Times New Roman" w:hAnsi="Arial" w:cs="Arial"/>
                <w:color w:val="000000"/>
                <w:sz w:val="18"/>
                <w:szCs w:val="18"/>
                <w:lang w:eastAsia="et-EE"/>
              </w:rPr>
              <w:t>teenusmudeli katsetamise</w:t>
            </w:r>
            <w:r w:rsidRPr="00360FAF">
              <w:rPr>
                <w:rFonts w:ascii="Arial" w:eastAsia="Times New Roman" w:hAnsi="Arial" w:cs="Arial"/>
                <w:color w:val="000000"/>
                <w:sz w:val="18"/>
                <w:szCs w:val="18"/>
                <w:lang w:eastAsia="et-EE"/>
              </w:rPr>
              <w:t xml:space="preserve"> sihtgrupp) kogemusega  inimese poolt, kes on saanud vastava ettevalmistuse. </w:t>
            </w:r>
          </w:p>
          <w:p w14:paraId="75D78F5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Kogemusega inimeste vahel toimuv teadmiste- ja kogemuste</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 xml:space="preserve">vahetus ja/või nõustamine, mille käigus </w:t>
            </w:r>
            <w:r>
              <w:rPr>
                <w:rFonts w:ascii="Arial" w:eastAsia="Times New Roman" w:hAnsi="Arial" w:cs="Arial"/>
                <w:color w:val="000000"/>
                <w:sz w:val="18"/>
                <w:szCs w:val="18"/>
                <w:lang w:eastAsia="et-EE"/>
              </w:rPr>
              <w:t>jagatakse</w:t>
            </w:r>
            <w:r w:rsidRPr="00360FAF">
              <w:rPr>
                <w:rFonts w:ascii="Arial" w:eastAsia="Times New Roman" w:hAnsi="Arial" w:cs="Arial"/>
                <w:color w:val="000000"/>
                <w:sz w:val="18"/>
                <w:szCs w:val="18"/>
                <w:lang w:eastAsia="et-EE"/>
              </w:rPr>
              <w:t xml:space="preserve"> kogemuslikku emotsionaalset, sotsiaalset ja/ või praktilist tuge. Kogemusnõustamine vastavalt sellele, mis on isiku eesmärgid või väljakutsed. Rääkimine inimestega, kes on sarnase taastumisprotsessi läbi teinud. Eesmärgiks on haiguse, ravimite kõrvaltoimete ja sümptomitega toimetulekuks haigusteadlikkuse tõstmine. </w:t>
            </w:r>
          </w:p>
          <w:p w14:paraId="64885F3D" w14:textId="328C008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br/>
              <w:t xml:space="preserve">Tugigrupp ja/või eneseabigrupp - toetusgrupid sarnase probleemiga inimeste toetamiseks, haiguse ja sümptomitega toimetulekuks, erinevatele probleemidele, psüühikahäirest tulenevatele piirangutele ja diagnoosigruppidele suunatud grupid, nt depressiooni suund, sõltuvus, häälte kuulmine jne. </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lastRenderedPageBreak/>
              <w:t xml:space="preserve">Tugi- ja eneseabigruppe võivad juhtida spetsialistid koos kogemusnõustajaga või vastava väljaõppega kogemusnõustaja üksi. </w:t>
            </w:r>
          </w:p>
        </w:tc>
        <w:tc>
          <w:tcPr>
            <w:tcW w:w="457" w:type="pct"/>
            <w:tcBorders>
              <w:top w:val="nil"/>
              <w:left w:val="nil"/>
              <w:bottom w:val="single" w:sz="4" w:space="0" w:color="000000"/>
              <w:right w:val="single" w:sz="4" w:space="0" w:color="000000"/>
            </w:tcBorders>
            <w:shd w:val="clear" w:color="auto" w:fill="auto"/>
            <w:vAlign w:val="center"/>
            <w:hideMark/>
          </w:tcPr>
          <w:p w14:paraId="5EBA80B3"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33E82F31" w14:textId="6502F4F4"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2FDB6621" w14:textId="3D7C258F"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48E54C6B" w14:textId="146920C6"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55BA4E3B" w14:textId="1FB18AA0" w:rsidTr="00C57910">
        <w:trPr>
          <w:trHeight w:val="1446"/>
          <w:jc w:val="center"/>
        </w:trPr>
        <w:tc>
          <w:tcPr>
            <w:tcW w:w="444" w:type="pct"/>
            <w:vMerge/>
            <w:tcBorders>
              <w:left w:val="single" w:sz="4" w:space="0" w:color="000000"/>
              <w:right w:val="single" w:sz="4" w:space="0" w:color="000000"/>
            </w:tcBorders>
            <w:vAlign w:val="center"/>
          </w:tcPr>
          <w:p w14:paraId="2A687FCA"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05FB423A"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13285662"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auto" w:fill="auto"/>
            <w:vAlign w:val="center"/>
          </w:tcPr>
          <w:p w14:paraId="0D86A0A2"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00CD0EB8" w14:textId="6E612CD0"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3CBDE708" w14:textId="21012046"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791FE939" w14:textId="433FE8E2"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0B751C5B" w14:textId="58432C63" w:rsidTr="00C57910">
        <w:trPr>
          <w:trHeight w:val="706"/>
          <w:jc w:val="center"/>
        </w:trPr>
        <w:tc>
          <w:tcPr>
            <w:tcW w:w="444" w:type="pct"/>
            <w:vMerge/>
            <w:tcBorders>
              <w:left w:val="single" w:sz="4" w:space="0" w:color="000000"/>
              <w:bottom w:val="single" w:sz="4" w:space="0" w:color="000000"/>
              <w:right w:val="single" w:sz="4" w:space="0" w:color="000000"/>
            </w:tcBorders>
            <w:vAlign w:val="center"/>
            <w:hideMark/>
          </w:tcPr>
          <w:p w14:paraId="67581FC6"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tcBorders>
              <w:top w:val="nil"/>
              <w:left w:val="nil"/>
              <w:bottom w:val="single" w:sz="4" w:space="0" w:color="000000"/>
              <w:right w:val="single" w:sz="4" w:space="0" w:color="000000"/>
            </w:tcBorders>
            <w:shd w:val="clear" w:color="FFFFFF" w:fill="FFFFFF"/>
            <w:vAlign w:val="center"/>
            <w:hideMark/>
          </w:tcPr>
          <w:p w14:paraId="3AC7DB47"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 xml:space="preserve">Riski- ja probleemse käitumise juhtimine </w:t>
            </w:r>
          </w:p>
        </w:tc>
        <w:tc>
          <w:tcPr>
            <w:tcW w:w="2294" w:type="pct"/>
            <w:tcBorders>
              <w:top w:val="nil"/>
              <w:left w:val="nil"/>
              <w:bottom w:val="single" w:sz="4" w:space="0" w:color="000000"/>
              <w:right w:val="single" w:sz="4" w:space="0" w:color="000000"/>
            </w:tcBorders>
            <w:shd w:val="clear" w:color="auto" w:fill="auto"/>
            <w:vAlign w:val="center"/>
            <w:hideMark/>
          </w:tcPr>
          <w:p w14:paraId="733CEBE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 tegevuseks on etteplaneeritud ja kavandatud tegevused inimesel esineva riski- ja probleemse käitumise maandamiseks ja olukordade ennetamiseks. Tegevusi  viiakse läbi pikema ajaperioodi jooksul ning konkreetselt </w:t>
            </w:r>
            <w:r>
              <w:rPr>
                <w:rFonts w:ascii="Arial" w:eastAsia="Times New Roman" w:hAnsi="Arial" w:cs="Arial"/>
                <w:color w:val="000000"/>
                <w:sz w:val="18"/>
                <w:szCs w:val="18"/>
                <w:lang w:eastAsia="et-EE"/>
              </w:rPr>
              <w:t xml:space="preserve">kokkulepitud tegevussammudena. </w:t>
            </w:r>
            <w:r w:rsidRPr="00360FAF">
              <w:rPr>
                <w:rFonts w:ascii="Arial" w:eastAsia="Times New Roman" w:hAnsi="Arial" w:cs="Arial"/>
                <w:color w:val="000000"/>
                <w:sz w:val="18"/>
                <w:szCs w:val="18"/>
                <w:lang w:eastAsia="et-EE"/>
              </w:rPr>
              <w:t>Ei ole ootamatute kriiside akuutne lahendamine</w:t>
            </w:r>
            <w:r>
              <w:rPr>
                <w:rFonts w:ascii="Arial" w:eastAsia="Times New Roman" w:hAnsi="Arial" w:cs="Arial"/>
                <w:color w:val="000000"/>
                <w:sz w:val="18"/>
                <w:szCs w:val="18"/>
                <w:lang w:eastAsia="et-EE"/>
              </w:rPr>
              <w:t>.</w:t>
            </w:r>
          </w:p>
          <w:p w14:paraId="0332B172"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4ACE22A1" w14:textId="77777777" w:rsidR="00B254D0"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Riskijuhtimine - riskikäitumise hindamine ja juhtimine, sh riskide hindamine kahjustava sündmuse ennetamiseks (nt enda hooletusse jätmine, suitsiid, agressiivsus, </w:t>
            </w:r>
            <w:r>
              <w:rPr>
                <w:rFonts w:ascii="Arial" w:eastAsia="Times New Roman" w:hAnsi="Arial" w:cs="Arial"/>
                <w:color w:val="000000"/>
                <w:sz w:val="18"/>
                <w:szCs w:val="18"/>
                <w:lang w:eastAsia="et-EE"/>
              </w:rPr>
              <w:t>oht</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lastele).</w:t>
            </w:r>
            <w:r w:rsidRPr="00360FAF">
              <w:rPr>
                <w:rFonts w:ascii="Arial" w:eastAsia="Times New Roman" w:hAnsi="Arial" w:cs="Arial"/>
                <w:color w:val="000000"/>
                <w:sz w:val="18"/>
                <w:szCs w:val="18"/>
                <w:lang w:eastAsia="et-EE"/>
              </w:rPr>
              <w:br/>
              <w:t xml:space="preserve">Tegevuste planeerimine olemasolevate riskide ohjamiseks ja kõigi seotud osapoolte kaitsmiseks. </w:t>
            </w:r>
            <w:r w:rsidRPr="00360FAF">
              <w:rPr>
                <w:rFonts w:ascii="Arial" w:eastAsia="Times New Roman" w:hAnsi="Arial" w:cs="Arial"/>
                <w:color w:val="000000"/>
                <w:sz w:val="18"/>
                <w:szCs w:val="18"/>
                <w:lang w:eastAsia="et-EE"/>
              </w:rPr>
              <w:br/>
              <w:t>Koostatakse vajadusel ohumärkide plaan, kriisikaart jm (nt CARe metoodika alusel).</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Probleemse käitumise juhtimine, sh käitumiseksperdi nõustamine toetusmeeskonnale ja perele probleemse käitumise mõistmiseks ja korrigeerimiseks, emotsioonide ja negatiivsete mõtetega toimetulekuks.</w:t>
            </w:r>
            <w:r w:rsidRPr="00360FAF">
              <w:rPr>
                <w:rFonts w:ascii="Arial" w:eastAsia="Times New Roman" w:hAnsi="Arial" w:cs="Arial"/>
                <w:color w:val="000000"/>
                <w:sz w:val="18"/>
                <w:szCs w:val="18"/>
                <w:lang w:eastAsia="et-EE"/>
              </w:rPr>
              <w:br/>
            </w:r>
            <w:r w:rsidRPr="00360FAF">
              <w:rPr>
                <w:rFonts w:ascii="Arial" w:eastAsia="Times New Roman" w:hAnsi="Arial" w:cs="Arial"/>
                <w:color w:val="000000"/>
                <w:sz w:val="18"/>
                <w:szCs w:val="18"/>
                <w:lang w:eastAsia="et-EE"/>
              </w:rPr>
              <w:br/>
              <w:t xml:space="preserve">Inimese ettevalmistus kriisiolukorraks, nt harjutamine ja õpetamine </w:t>
            </w:r>
            <w:r>
              <w:rPr>
                <w:rFonts w:ascii="Arial" w:eastAsia="Times New Roman" w:hAnsi="Arial" w:cs="Arial"/>
                <w:color w:val="000000"/>
                <w:sz w:val="18"/>
                <w:szCs w:val="18"/>
                <w:lang w:eastAsia="et-EE"/>
              </w:rPr>
              <w:t>kriitilistes olukordades käituma  - turvalisuse tagamise ja abi kutsumise oskused.</w:t>
            </w:r>
            <w:r w:rsidRPr="00360FAF">
              <w:rPr>
                <w:rFonts w:ascii="Arial" w:eastAsia="Times New Roman" w:hAnsi="Arial" w:cs="Arial"/>
                <w:color w:val="000000"/>
                <w:sz w:val="18"/>
                <w:szCs w:val="18"/>
                <w:lang w:eastAsia="et-EE"/>
              </w:rPr>
              <w:br/>
              <w:t>Teenuskomponen</w:t>
            </w:r>
            <w:r>
              <w:rPr>
                <w:rFonts w:ascii="Arial" w:eastAsia="Times New Roman" w:hAnsi="Arial" w:cs="Arial"/>
                <w:color w:val="000000"/>
                <w:sz w:val="18"/>
                <w:szCs w:val="18"/>
                <w:lang w:eastAsia="et-EE"/>
              </w:rPr>
              <w:t>d</w:t>
            </w:r>
            <w:r w:rsidRPr="00360FAF">
              <w:rPr>
                <w:rFonts w:ascii="Arial" w:eastAsia="Times New Roman" w:hAnsi="Arial" w:cs="Arial"/>
                <w:color w:val="000000"/>
                <w:sz w:val="18"/>
                <w:szCs w:val="18"/>
                <w:lang w:eastAsia="et-EE"/>
              </w:rPr>
              <w:t>i osutaja võib olla valmis pakkuma ka tegevusi (nõustamist ja toetust) ootamatult tek</w:t>
            </w:r>
            <w:r>
              <w:rPr>
                <w:rFonts w:ascii="Arial" w:eastAsia="Times New Roman" w:hAnsi="Arial" w:cs="Arial"/>
                <w:color w:val="000000"/>
                <w:sz w:val="18"/>
                <w:szCs w:val="18"/>
                <w:lang w:eastAsia="et-EE"/>
              </w:rPr>
              <w:t xml:space="preserve">kinud kriisi korral nt inimese </w:t>
            </w:r>
            <w:r w:rsidRPr="00360FAF">
              <w:rPr>
                <w:rFonts w:ascii="Arial" w:eastAsia="Times New Roman" w:hAnsi="Arial" w:cs="Arial"/>
                <w:color w:val="000000"/>
                <w:sz w:val="18"/>
                <w:szCs w:val="18"/>
                <w:lang w:eastAsia="et-EE"/>
              </w:rPr>
              <w:t>või tema pere toetamist haiguse äkilise</w:t>
            </w:r>
            <w:r>
              <w:rPr>
                <w:rFonts w:ascii="Arial" w:eastAsia="Times New Roman" w:hAnsi="Arial" w:cs="Arial"/>
                <w:color w:val="000000"/>
                <w:sz w:val="18"/>
                <w:szCs w:val="18"/>
                <w:lang w:eastAsia="et-EE"/>
              </w:rPr>
              <w:t>l</w:t>
            </w:r>
            <w:r w:rsidRPr="00360FAF">
              <w:rPr>
                <w:rFonts w:ascii="Arial" w:eastAsia="Times New Roman" w:hAnsi="Arial" w:cs="Arial"/>
                <w:color w:val="000000"/>
                <w:sz w:val="18"/>
                <w:szCs w:val="18"/>
                <w:lang w:eastAsia="et-EE"/>
              </w:rPr>
              <w:t xml:space="preserve"> ägenemisel, kiiret nõustamist lähedastele.  </w:t>
            </w:r>
            <w:r>
              <w:rPr>
                <w:rFonts w:ascii="Arial" w:eastAsia="Times New Roman" w:hAnsi="Arial" w:cs="Arial"/>
                <w:color w:val="000000"/>
                <w:sz w:val="18"/>
                <w:szCs w:val="18"/>
                <w:lang w:eastAsia="et-EE"/>
              </w:rPr>
              <w:t xml:space="preserve">On olemas valmisolek </w:t>
            </w:r>
            <w:r w:rsidRPr="00360FAF">
              <w:rPr>
                <w:rFonts w:ascii="Arial" w:eastAsia="Times New Roman" w:hAnsi="Arial" w:cs="Arial"/>
                <w:color w:val="000000"/>
                <w:sz w:val="18"/>
                <w:szCs w:val="18"/>
                <w:lang w:eastAsia="et-EE"/>
              </w:rPr>
              <w:t xml:space="preserve"> tagada töötaja, kes on kättesaadav ja toetab inimest (mobiilne kriisiabi). </w:t>
            </w:r>
          </w:p>
          <w:p w14:paraId="578646AC"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auto" w:fill="auto"/>
            <w:vAlign w:val="center"/>
            <w:hideMark/>
          </w:tcPr>
          <w:p w14:paraId="55520D6C"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47D9D960" w14:textId="2A1CEA95"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4363640A" w14:textId="32601B83"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240AB566" w14:textId="6FB56270"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77D50E89" w14:textId="49DDBEF4" w:rsidTr="00C57910">
        <w:trPr>
          <w:trHeight w:val="516"/>
          <w:jc w:val="center"/>
        </w:trPr>
        <w:tc>
          <w:tcPr>
            <w:tcW w:w="444" w:type="pct"/>
            <w:vMerge w:val="restart"/>
            <w:tcBorders>
              <w:top w:val="single" w:sz="4" w:space="0" w:color="000000"/>
              <w:left w:val="single" w:sz="4" w:space="0" w:color="000000"/>
              <w:right w:val="single" w:sz="4" w:space="0" w:color="000000"/>
            </w:tcBorders>
            <w:shd w:val="clear" w:color="auto" w:fill="auto"/>
            <w:vAlign w:val="center"/>
            <w:hideMark/>
          </w:tcPr>
          <w:p w14:paraId="26CD98CA"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Füüsiline tervis</w:t>
            </w:r>
          </w:p>
        </w:tc>
        <w:tc>
          <w:tcPr>
            <w:tcW w:w="437" w:type="pct"/>
            <w:vMerge w:val="restart"/>
            <w:tcBorders>
              <w:top w:val="single" w:sz="4" w:space="0" w:color="000000"/>
              <w:left w:val="single" w:sz="4" w:space="0" w:color="000000"/>
              <w:right w:val="single" w:sz="4" w:space="0" w:color="000000"/>
            </w:tcBorders>
            <w:shd w:val="clear" w:color="FFFFFF" w:fill="FFFFFF"/>
            <w:vAlign w:val="center"/>
            <w:hideMark/>
          </w:tcPr>
          <w:p w14:paraId="386B4D08"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tervise alane nõustamine ja toetus</w:t>
            </w:r>
          </w:p>
        </w:tc>
        <w:tc>
          <w:tcPr>
            <w:tcW w:w="2294" w:type="pct"/>
            <w:vMerge w:val="restart"/>
            <w:tcBorders>
              <w:top w:val="single" w:sz="4" w:space="0" w:color="000000"/>
              <w:left w:val="single" w:sz="4" w:space="0" w:color="000000"/>
              <w:right w:val="single" w:sz="4" w:space="0" w:color="000000"/>
            </w:tcBorders>
            <w:shd w:val="clear" w:color="FFFFFF" w:fill="FFFFFF"/>
            <w:vAlign w:val="center"/>
            <w:hideMark/>
          </w:tcPr>
          <w:p w14:paraId="75C65F30"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563EAB1F" w14:textId="77777777" w:rsidR="00B254D0" w:rsidRDefault="00B254D0" w:rsidP="00B254D0">
            <w:pPr>
              <w:spacing w:after="0" w:line="240" w:lineRule="auto"/>
              <w:rPr>
                <w:rFonts w:ascii="Arial" w:eastAsia="Times New Roman" w:hAnsi="Arial" w:cs="Arial"/>
                <w:sz w:val="18"/>
                <w:szCs w:val="18"/>
                <w:lang w:eastAsia="et-EE"/>
              </w:rPr>
            </w:pPr>
            <w:r w:rsidRPr="00360FAF">
              <w:rPr>
                <w:rFonts w:ascii="Arial" w:eastAsia="Times New Roman" w:hAnsi="Arial" w:cs="Arial"/>
                <w:color w:val="000000"/>
                <w:sz w:val="18"/>
                <w:szCs w:val="18"/>
                <w:lang w:eastAsia="et-EE"/>
              </w:rPr>
              <w:t xml:space="preserve">Füüsilise tervise eest hoolitsemise toetamine, nõustamine ja motiveerimine tervislike eluviiside tagamiseks (füüsiline aktiivsus, toitumine, tervislikud eluviisid jms). </w:t>
            </w:r>
            <w:r w:rsidRPr="00360FAF">
              <w:rPr>
                <w:rFonts w:ascii="Arial" w:eastAsia="Times New Roman" w:hAnsi="Arial" w:cs="Arial"/>
                <w:sz w:val="18"/>
                <w:szCs w:val="18"/>
                <w:lang w:eastAsia="et-EE"/>
              </w:rPr>
              <w:t>Tervishoiuteenustega jooksev (igapäevavajadustega seonduvalt) kontakti loomine, hoidmine ja  seosta</w:t>
            </w:r>
            <w:r>
              <w:rPr>
                <w:rFonts w:ascii="Arial" w:eastAsia="Times New Roman" w:hAnsi="Arial" w:cs="Arial"/>
                <w:sz w:val="18"/>
                <w:szCs w:val="18"/>
                <w:lang w:eastAsia="et-EE"/>
              </w:rPr>
              <w:t>mine (pereõde, perearst</w:t>
            </w:r>
            <w:r w:rsidRPr="00360FAF">
              <w:rPr>
                <w:rFonts w:ascii="Arial" w:eastAsia="Times New Roman" w:hAnsi="Arial" w:cs="Arial"/>
                <w:sz w:val="18"/>
                <w:szCs w:val="18"/>
                <w:lang w:eastAsia="et-EE"/>
              </w:rPr>
              <w:t xml:space="preserve"> jm arstidega kontakti loomine, vajadusel retseptide ja ravimitega seonduvad tegevused.)</w:t>
            </w:r>
          </w:p>
          <w:p w14:paraId="3D37B9AD" w14:textId="77777777" w:rsidR="00B254D0" w:rsidRPr="00360FAF" w:rsidRDefault="00B254D0" w:rsidP="00B254D0">
            <w:pPr>
              <w:spacing w:after="0" w:line="240" w:lineRule="auto"/>
              <w:rPr>
                <w:rFonts w:ascii="Arial" w:eastAsia="Times New Roman" w:hAnsi="Arial" w:cs="Arial"/>
                <w:sz w:val="18"/>
                <w:szCs w:val="18"/>
                <w:lang w:eastAsia="et-EE"/>
              </w:rPr>
            </w:pPr>
          </w:p>
          <w:p w14:paraId="363C090D"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8340580"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3EC3C7CE" w14:textId="6684DFF0"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784BB6E6" w14:textId="2D31B1F5"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5AF3799F" w14:textId="29A4AA9A"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74DFA1E7" w14:textId="498DA094" w:rsidTr="00C57910">
        <w:trPr>
          <w:trHeight w:val="516"/>
          <w:jc w:val="center"/>
        </w:trPr>
        <w:tc>
          <w:tcPr>
            <w:tcW w:w="444" w:type="pct"/>
            <w:vMerge/>
            <w:tcBorders>
              <w:left w:val="single" w:sz="4" w:space="0" w:color="000000"/>
              <w:right w:val="single" w:sz="4" w:space="0" w:color="000000"/>
            </w:tcBorders>
            <w:shd w:val="clear" w:color="auto" w:fill="auto"/>
            <w:vAlign w:val="center"/>
          </w:tcPr>
          <w:p w14:paraId="439BA2C4"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single" w:sz="4" w:space="0" w:color="000000"/>
              <w:bottom w:val="single" w:sz="4" w:space="0" w:color="000000"/>
              <w:right w:val="single" w:sz="4" w:space="0" w:color="000000"/>
            </w:tcBorders>
            <w:shd w:val="clear" w:color="FFFFFF" w:fill="FFFFFF"/>
            <w:vAlign w:val="center"/>
          </w:tcPr>
          <w:p w14:paraId="44C022ED"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single" w:sz="4" w:space="0" w:color="000000"/>
              <w:bottom w:val="single" w:sz="4" w:space="0" w:color="000000"/>
              <w:right w:val="single" w:sz="4" w:space="0" w:color="000000"/>
            </w:tcBorders>
            <w:shd w:val="clear" w:color="FFFFFF" w:fill="FFFFFF"/>
            <w:vAlign w:val="center"/>
          </w:tcPr>
          <w:p w14:paraId="1A08C341"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D375054"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E119DCE" w14:textId="7977167E"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98BC91B" w14:textId="37CAC868"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5956231C" w14:textId="128FF586"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10CDEF64" w14:textId="588DBEBD" w:rsidTr="00C57910">
        <w:trPr>
          <w:trHeight w:val="378"/>
          <w:jc w:val="center"/>
        </w:trPr>
        <w:tc>
          <w:tcPr>
            <w:tcW w:w="444" w:type="pct"/>
            <w:vMerge/>
            <w:tcBorders>
              <w:left w:val="single" w:sz="4" w:space="0" w:color="000000"/>
              <w:right w:val="single" w:sz="4" w:space="0" w:color="000000"/>
            </w:tcBorders>
            <w:vAlign w:val="center"/>
            <w:hideMark/>
          </w:tcPr>
          <w:p w14:paraId="4253125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000000"/>
              <w:left w:val="nil"/>
              <w:right w:val="single" w:sz="4" w:space="0" w:color="000000"/>
            </w:tcBorders>
            <w:shd w:val="clear" w:color="FFFFFF" w:fill="FFFFFF"/>
            <w:vAlign w:val="center"/>
            <w:hideMark/>
          </w:tcPr>
          <w:p w14:paraId="07F3F538"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Füüsilise aktiivsuse toetamine</w:t>
            </w:r>
          </w:p>
        </w:tc>
        <w:tc>
          <w:tcPr>
            <w:tcW w:w="2294" w:type="pct"/>
            <w:vMerge w:val="restart"/>
            <w:tcBorders>
              <w:top w:val="single" w:sz="4" w:space="0" w:color="000000"/>
              <w:left w:val="nil"/>
              <w:right w:val="single" w:sz="4" w:space="0" w:color="000000"/>
            </w:tcBorders>
            <w:shd w:val="clear" w:color="FFFFFF" w:fill="FFFFFF"/>
            <w:vAlign w:val="center"/>
            <w:hideMark/>
          </w:tcPr>
          <w:p w14:paraId="351315C0"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Sportimis- ja liikumisvõimalused: värskes õhus viibimise ja sportimisvõimaluste tagamine individuaalseks liikumiseks, treeninguks ja/või rühmatreeningud.</w:t>
            </w:r>
          </w:p>
        </w:tc>
        <w:tc>
          <w:tcPr>
            <w:tcW w:w="457" w:type="pct"/>
            <w:tcBorders>
              <w:top w:val="single" w:sz="4" w:space="0" w:color="000000"/>
              <w:left w:val="nil"/>
              <w:bottom w:val="single" w:sz="4" w:space="0" w:color="000000"/>
              <w:right w:val="single" w:sz="4" w:space="0" w:color="000000"/>
            </w:tcBorders>
            <w:shd w:val="clear" w:color="FFFFFF" w:fill="FFFFFF"/>
            <w:vAlign w:val="center"/>
            <w:hideMark/>
          </w:tcPr>
          <w:p w14:paraId="38362744"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108D1E3E" w14:textId="7A8C1688"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7EEBC33" w14:textId="6547476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50DB4322" w14:textId="68A6E25F"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218063BA" w14:textId="06AB4D77" w:rsidTr="00C57910">
        <w:trPr>
          <w:trHeight w:val="378"/>
          <w:jc w:val="center"/>
        </w:trPr>
        <w:tc>
          <w:tcPr>
            <w:tcW w:w="444" w:type="pct"/>
            <w:vMerge/>
            <w:tcBorders>
              <w:left w:val="single" w:sz="4" w:space="0" w:color="000000"/>
              <w:right w:val="single" w:sz="4" w:space="0" w:color="000000"/>
            </w:tcBorders>
            <w:vAlign w:val="center"/>
          </w:tcPr>
          <w:p w14:paraId="47659204"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1E9F7042"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FFFFFF" w:fill="FFFFFF"/>
            <w:vAlign w:val="center"/>
          </w:tcPr>
          <w:p w14:paraId="65A24E6B"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FFFFFF" w:fill="FFFFFF"/>
            <w:vAlign w:val="center"/>
          </w:tcPr>
          <w:p w14:paraId="1EA752CA"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141FC2C9" w14:textId="15ACFBC6"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6808F1A7" w14:textId="7855FBE2"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74C78719" w14:textId="6B495BDC"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E88B26E" w14:textId="2596C51E" w:rsidTr="00C57910">
        <w:trPr>
          <w:trHeight w:val="1242"/>
          <w:jc w:val="center"/>
        </w:trPr>
        <w:tc>
          <w:tcPr>
            <w:tcW w:w="444" w:type="pct"/>
            <w:vMerge/>
            <w:tcBorders>
              <w:left w:val="single" w:sz="4" w:space="0" w:color="000000"/>
              <w:right w:val="single" w:sz="4" w:space="0" w:color="000000"/>
            </w:tcBorders>
            <w:vAlign w:val="center"/>
          </w:tcPr>
          <w:p w14:paraId="557E8DB7"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000000"/>
              <w:left w:val="nil"/>
              <w:right w:val="single" w:sz="4" w:space="0" w:color="000000"/>
            </w:tcBorders>
            <w:shd w:val="clear" w:color="FFFFFF" w:fill="FFFFFF"/>
            <w:vAlign w:val="center"/>
          </w:tcPr>
          <w:p w14:paraId="730F99B1"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Teraapiad füüsilise tervise toetamiseks</w:t>
            </w:r>
          </w:p>
        </w:tc>
        <w:tc>
          <w:tcPr>
            <w:tcW w:w="2294" w:type="pct"/>
            <w:vMerge w:val="restart"/>
            <w:tcBorders>
              <w:top w:val="single" w:sz="4" w:space="0" w:color="000000"/>
              <w:left w:val="nil"/>
              <w:right w:val="single" w:sz="4" w:space="0" w:color="000000"/>
            </w:tcBorders>
            <w:shd w:val="clear" w:color="FFFFFF" w:fill="FFFFFF"/>
            <w:vAlign w:val="center"/>
          </w:tcPr>
          <w:p w14:paraId="1D9193CB"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Füsioteraapiline nõustamine jm teraapilised </w:t>
            </w:r>
            <w:r w:rsidRPr="00360FAF">
              <w:rPr>
                <w:rFonts w:ascii="Arial" w:eastAsia="Times New Roman" w:hAnsi="Arial" w:cs="Arial"/>
                <w:color w:val="000000"/>
                <w:sz w:val="18"/>
                <w:szCs w:val="18"/>
                <w:lang w:eastAsia="et-EE"/>
              </w:rPr>
              <w:t xml:space="preserve"> </w:t>
            </w:r>
            <w:r>
              <w:rPr>
                <w:rFonts w:ascii="Arial" w:eastAsia="Times New Roman" w:hAnsi="Arial" w:cs="Arial"/>
                <w:color w:val="000000"/>
                <w:sz w:val="18"/>
                <w:szCs w:val="18"/>
                <w:lang w:eastAsia="et-EE"/>
              </w:rPr>
              <w:t xml:space="preserve">tegevused </w:t>
            </w:r>
            <w:r w:rsidRPr="00360FAF">
              <w:rPr>
                <w:rFonts w:ascii="Arial" w:eastAsia="Times New Roman" w:hAnsi="Arial" w:cs="Arial"/>
                <w:color w:val="000000"/>
                <w:sz w:val="18"/>
                <w:szCs w:val="18"/>
                <w:lang w:eastAsia="et-EE"/>
              </w:rPr>
              <w:t xml:space="preserve">füüsilise tervise toetamiseks.  </w:t>
            </w:r>
          </w:p>
          <w:p w14:paraId="74DFA23E"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Tegevusega tagatakse inimesele tema füüsilise sooritusvõime ja tegevuskeskkonnaga seotud  hindamine ja 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 </w:t>
            </w:r>
          </w:p>
          <w:p w14:paraId="42601A03"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Sisaldab ka abivahendite vajaduse hindamist ja sobivate abivahendite soovitamist ja kasutama õpetamist spetsialisti poolt (füsioterapeut, tegevusterapeut vms, kellel on vastav õigus ja pädevus). </w:t>
            </w:r>
          </w:p>
          <w:p w14:paraId="7BD2B7BC"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On samuti inimese ja tema lähedaste  nõustamine, sh ergonoomiliste abistamise võtete õpetamine inimese  elu- ja tegevuskeskkonnas.</w:t>
            </w:r>
          </w:p>
          <w:p w14:paraId="5DDF8E8C"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p w14:paraId="472D135B" w14:textId="646C7663"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Ei ole füsioteraapiline ravi. </w:t>
            </w:r>
          </w:p>
        </w:tc>
        <w:tc>
          <w:tcPr>
            <w:tcW w:w="457" w:type="pct"/>
            <w:tcBorders>
              <w:top w:val="single" w:sz="4" w:space="0" w:color="000000"/>
              <w:left w:val="nil"/>
              <w:bottom w:val="single" w:sz="4" w:space="0" w:color="000000"/>
              <w:right w:val="single" w:sz="4" w:space="0" w:color="000000"/>
            </w:tcBorders>
            <w:shd w:val="clear" w:color="FFFFFF" w:fill="FFFFFF"/>
            <w:vAlign w:val="center"/>
          </w:tcPr>
          <w:p w14:paraId="274C5434"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36470B49" w14:textId="1DA29482"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c>
          <w:tcPr>
            <w:tcW w:w="456" w:type="pct"/>
            <w:tcBorders>
              <w:top w:val="nil"/>
              <w:left w:val="nil"/>
              <w:bottom w:val="single" w:sz="8" w:space="0" w:color="auto"/>
              <w:right w:val="single" w:sz="4" w:space="0" w:color="auto"/>
            </w:tcBorders>
            <w:shd w:val="clear" w:color="auto" w:fill="auto"/>
            <w:vAlign w:val="center"/>
          </w:tcPr>
          <w:p w14:paraId="2F8220FC" w14:textId="01280404"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2414CD44" w14:textId="56368CF2" w:rsidR="00B254D0" w:rsidRPr="00360FAF" w:rsidRDefault="00CA7B24"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70</w:t>
            </w:r>
          </w:p>
        </w:tc>
      </w:tr>
      <w:tr w:rsidR="00B254D0" w:rsidRPr="00360FAF" w14:paraId="58C7C2F7" w14:textId="4D137A7A" w:rsidTr="00C57910">
        <w:trPr>
          <w:trHeight w:val="1242"/>
          <w:jc w:val="center"/>
        </w:trPr>
        <w:tc>
          <w:tcPr>
            <w:tcW w:w="444" w:type="pct"/>
            <w:vMerge/>
            <w:tcBorders>
              <w:left w:val="single" w:sz="4" w:space="0" w:color="000000"/>
              <w:right w:val="single" w:sz="4" w:space="0" w:color="000000"/>
            </w:tcBorders>
            <w:vAlign w:val="center"/>
          </w:tcPr>
          <w:p w14:paraId="3D3207A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435CFF91"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FFFFFF" w:fill="FFFFFF"/>
            <w:vAlign w:val="center"/>
          </w:tcPr>
          <w:p w14:paraId="61C52C59" w14:textId="77777777" w:rsidR="00B254D0"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FFFFFF" w:fill="FFFFFF"/>
            <w:vAlign w:val="center"/>
          </w:tcPr>
          <w:p w14:paraId="644347E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0429F5CF" w14:textId="37BC609C"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6" w:type="pct"/>
            <w:tcBorders>
              <w:top w:val="nil"/>
              <w:left w:val="nil"/>
              <w:bottom w:val="single" w:sz="8" w:space="0" w:color="auto"/>
              <w:right w:val="single" w:sz="4" w:space="0" w:color="auto"/>
            </w:tcBorders>
            <w:shd w:val="clear" w:color="auto" w:fill="auto"/>
            <w:vAlign w:val="center"/>
          </w:tcPr>
          <w:p w14:paraId="3E0DD6D8" w14:textId="50D310D8"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c>
          <w:tcPr>
            <w:tcW w:w="455" w:type="pct"/>
            <w:tcBorders>
              <w:top w:val="nil"/>
              <w:left w:val="nil"/>
              <w:bottom w:val="single" w:sz="8" w:space="0" w:color="auto"/>
              <w:right w:val="single" w:sz="8" w:space="0" w:color="auto"/>
            </w:tcBorders>
            <w:shd w:val="clear" w:color="auto" w:fill="auto"/>
            <w:vAlign w:val="center"/>
          </w:tcPr>
          <w:p w14:paraId="7F4E6CD0" w14:textId="4C3A15F2" w:rsidR="00B254D0" w:rsidRPr="00360FAF" w:rsidRDefault="00CD0E32"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0</w:t>
            </w:r>
          </w:p>
        </w:tc>
      </w:tr>
      <w:tr w:rsidR="00B254D0" w:rsidRPr="00360FAF" w14:paraId="203D9C42" w14:textId="7EB1673D" w:rsidTr="00C57910">
        <w:trPr>
          <w:trHeight w:val="750"/>
          <w:jc w:val="center"/>
        </w:trPr>
        <w:tc>
          <w:tcPr>
            <w:tcW w:w="444" w:type="pct"/>
            <w:vMerge/>
            <w:tcBorders>
              <w:left w:val="single" w:sz="4" w:space="0" w:color="000000"/>
              <w:right w:val="single" w:sz="4" w:space="0" w:color="000000"/>
            </w:tcBorders>
            <w:vAlign w:val="center"/>
          </w:tcPr>
          <w:p w14:paraId="028F637D"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tcBorders>
              <w:top w:val="single" w:sz="4" w:space="0" w:color="000000"/>
              <w:left w:val="nil"/>
              <w:bottom w:val="single" w:sz="4" w:space="0" w:color="000000"/>
              <w:right w:val="single" w:sz="4" w:space="0" w:color="000000"/>
            </w:tcBorders>
            <w:shd w:val="clear" w:color="FFFFFF" w:fill="FFFFFF"/>
            <w:vAlign w:val="center"/>
          </w:tcPr>
          <w:p w14:paraId="51E85926"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eluruumides</w:t>
            </w:r>
          </w:p>
        </w:tc>
        <w:tc>
          <w:tcPr>
            <w:tcW w:w="2294" w:type="pct"/>
            <w:tcBorders>
              <w:top w:val="single" w:sz="4" w:space="0" w:color="000000"/>
              <w:left w:val="nil"/>
              <w:bottom w:val="single" w:sz="4" w:space="0" w:color="000000"/>
              <w:right w:val="single" w:sz="4" w:space="0" w:color="000000"/>
            </w:tcBorders>
            <w:shd w:val="clear" w:color="FFFFFF" w:fill="FFFFFF"/>
            <w:vAlign w:val="center"/>
          </w:tcPr>
          <w:p w14:paraId="5CDF8B80" w14:textId="77777777" w:rsidR="00B254D0" w:rsidRDefault="00B254D0" w:rsidP="00B254D0">
            <w:pPr>
              <w:spacing w:after="0" w:line="240" w:lineRule="auto"/>
              <w:rPr>
                <w:rFonts w:ascii="Arial" w:eastAsia="Times New Roman" w:hAnsi="Arial" w:cs="Arial"/>
                <w:color w:val="000000"/>
                <w:sz w:val="18"/>
                <w:szCs w:val="18"/>
                <w:lang w:eastAsia="et-EE"/>
              </w:rPr>
            </w:pPr>
          </w:p>
          <w:p w14:paraId="59B0DD20" w14:textId="1E4BCC0B"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Siirdumise ja liikumise toetamine inimese elukeskkonnas. </w:t>
            </w:r>
          </w:p>
          <w:p w14:paraId="6226B9BB" w14:textId="77777777" w:rsidR="00B254D0"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Teenuskomponendiga tagatakse inimesele vajalik tugi (vajadusel abivahend või ka vahetu teise inimese poolt </w:t>
            </w:r>
            <w:r>
              <w:rPr>
                <w:rFonts w:ascii="Arial" w:eastAsia="Times New Roman" w:hAnsi="Arial" w:cs="Arial"/>
                <w:color w:val="000000"/>
                <w:sz w:val="18"/>
                <w:szCs w:val="18"/>
                <w:lang w:eastAsia="et-EE"/>
              </w:rPr>
              <w:t>osutatav</w:t>
            </w:r>
            <w:r w:rsidRPr="00360FAF">
              <w:rPr>
                <w:rFonts w:ascii="Arial" w:eastAsia="Times New Roman" w:hAnsi="Arial" w:cs="Arial"/>
                <w:color w:val="000000"/>
                <w:sz w:val="18"/>
                <w:szCs w:val="18"/>
                <w:lang w:eastAsia="et-EE"/>
              </w:rPr>
              <w:t xml:space="preserve"> füüsiline tugi) ja teda on juhendatud oma igapäevases eluruumides liikumiseks ja tegutsemiseks.</w:t>
            </w:r>
          </w:p>
          <w:p w14:paraId="711FE8B1" w14:textId="06F78E9C"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FFFFFF" w:fill="FFFFFF"/>
            <w:vAlign w:val="center"/>
          </w:tcPr>
          <w:p w14:paraId="702EC6DC"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4D8FC9CD" w14:textId="4D13D10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4B85BCCD" w14:textId="31F6331E"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76D27CC7" w14:textId="688ADABB"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7F9295EB" w14:textId="0409D49C" w:rsidTr="00C57910">
        <w:trPr>
          <w:trHeight w:val="516"/>
          <w:jc w:val="center"/>
        </w:trPr>
        <w:tc>
          <w:tcPr>
            <w:tcW w:w="444" w:type="pct"/>
            <w:vMerge/>
            <w:tcBorders>
              <w:left w:val="single" w:sz="4" w:space="0" w:color="000000"/>
              <w:right w:val="single" w:sz="4" w:space="0" w:color="000000"/>
            </w:tcBorders>
            <w:vAlign w:val="center"/>
            <w:hideMark/>
          </w:tcPr>
          <w:p w14:paraId="76A06132"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nil"/>
              <w:left w:val="nil"/>
              <w:right w:val="single" w:sz="4" w:space="0" w:color="000000"/>
            </w:tcBorders>
            <w:shd w:val="clear" w:color="FFFFFF" w:fill="FFFFFF"/>
            <w:vAlign w:val="center"/>
            <w:hideMark/>
          </w:tcPr>
          <w:p w14:paraId="01BDB779"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Liikumine väljaspool eluruume</w:t>
            </w:r>
          </w:p>
        </w:tc>
        <w:tc>
          <w:tcPr>
            <w:tcW w:w="2294" w:type="pct"/>
            <w:vMerge w:val="restart"/>
            <w:tcBorders>
              <w:top w:val="nil"/>
              <w:left w:val="nil"/>
              <w:right w:val="single" w:sz="4" w:space="0" w:color="000000"/>
            </w:tcBorders>
            <w:shd w:val="clear" w:color="FFFFFF" w:fill="FFFFFF"/>
            <w:vAlign w:val="center"/>
            <w:hideMark/>
          </w:tcPr>
          <w:p w14:paraId="674A503D"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Transpordi kasutamise toetamine - transpordi planeerimine ja harjutamine. Toetus</w:t>
            </w:r>
            <w:r>
              <w:rPr>
                <w:rFonts w:ascii="Arial" w:eastAsia="Times New Roman" w:hAnsi="Arial" w:cs="Arial"/>
                <w:color w:val="000000"/>
                <w:sz w:val="18"/>
                <w:szCs w:val="18"/>
                <w:lang w:eastAsia="et-EE"/>
              </w:rPr>
              <w:t xml:space="preserve"> (</w:t>
            </w:r>
            <w:r w:rsidRPr="00360FAF">
              <w:rPr>
                <w:rFonts w:ascii="Arial" w:eastAsia="Times New Roman" w:hAnsi="Arial" w:cs="Arial"/>
                <w:color w:val="000000"/>
                <w:sz w:val="18"/>
                <w:szCs w:val="18"/>
                <w:lang w:eastAsia="et-EE"/>
              </w:rPr>
              <w:t>nt ühis)transpordi kasutamisel (liikumisteede planeerimine, harjutamine).</w:t>
            </w:r>
          </w:p>
          <w:p w14:paraId="01F86D3E" w14:textId="28F5343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Teenuskomponendiga tagatakse inimesele nõustamine ja juhendamine transpordi kasutamise ja planeerimise osas. Vajadusel harjutatakse kasutama ühistransporti, läbima uusi teekondi (hirmud</w:t>
            </w:r>
            <w:r>
              <w:rPr>
                <w:rFonts w:ascii="Arial" w:eastAsia="Times New Roman" w:hAnsi="Arial" w:cs="Arial"/>
                <w:color w:val="000000"/>
                <w:sz w:val="18"/>
                <w:szCs w:val="18"/>
                <w:lang w:eastAsia="et-EE"/>
              </w:rPr>
              <w:t>e</w:t>
            </w:r>
            <w:r w:rsidRPr="00360FAF">
              <w:rPr>
                <w:rFonts w:ascii="Arial" w:eastAsia="Times New Roman" w:hAnsi="Arial" w:cs="Arial"/>
                <w:color w:val="000000"/>
                <w:sz w:val="18"/>
                <w:szCs w:val="18"/>
                <w:lang w:eastAsia="et-EE"/>
              </w:rPr>
              <w:t xml:space="preserve"> maandamine, toetamine uutes ja/või ärevust tekitavates olukordades). </w:t>
            </w:r>
          </w:p>
        </w:tc>
        <w:tc>
          <w:tcPr>
            <w:tcW w:w="457" w:type="pct"/>
            <w:tcBorders>
              <w:top w:val="nil"/>
              <w:left w:val="nil"/>
              <w:bottom w:val="single" w:sz="4" w:space="0" w:color="000000"/>
              <w:right w:val="single" w:sz="4" w:space="0" w:color="000000"/>
            </w:tcBorders>
            <w:shd w:val="clear" w:color="FFFFFF" w:fill="FFFFFF"/>
            <w:vAlign w:val="center"/>
            <w:hideMark/>
          </w:tcPr>
          <w:p w14:paraId="32838AC9"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7B7021C0"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17CBC6B4" w14:textId="1CB5DA8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D9EF226" w14:textId="37B7AEB3"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082E10F5" w14:textId="0C47C0AF"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60F4FDBB" w14:textId="6A4D47E4" w:rsidTr="00C57910">
        <w:trPr>
          <w:trHeight w:val="516"/>
          <w:jc w:val="center"/>
        </w:trPr>
        <w:tc>
          <w:tcPr>
            <w:tcW w:w="444" w:type="pct"/>
            <w:vMerge/>
            <w:tcBorders>
              <w:left w:val="single" w:sz="4" w:space="0" w:color="000000"/>
              <w:bottom w:val="single" w:sz="4" w:space="0" w:color="000000"/>
              <w:right w:val="single" w:sz="4" w:space="0" w:color="000000"/>
            </w:tcBorders>
            <w:vAlign w:val="center"/>
          </w:tcPr>
          <w:p w14:paraId="358E50D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2FC0BE65"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FFFFFF" w:fill="FFFFFF"/>
            <w:vAlign w:val="center"/>
          </w:tcPr>
          <w:p w14:paraId="1055048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FFFFFF" w:fill="FFFFFF"/>
            <w:vAlign w:val="center"/>
          </w:tcPr>
          <w:p w14:paraId="289C8997"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18571CB5" w14:textId="75DB536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790E5737" w14:textId="723BA950"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1CBDB35" w14:textId="078E1EAE"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72B1901" w14:textId="74A550E0" w:rsidTr="00C57910">
        <w:trPr>
          <w:trHeight w:val="1032"/>
          <w:jc w:val="center"/>
        </w:trPr>
        <w:tc>
          <w:tcPr>
            <w:tcW w:w="444" w:type="pct"/>
            <w:vMerge w:val="restart"/>
            <w:tcBorders>
              <w:top w:val="nil"/>
              <w:left w:val="single" w:sz="4" w:space="0" w:color="000000"/>
              <w:right w:val="single" w:sz="4" w:space="0" w:color="000000"/>
            </w:tcBorders>
            <w:shd w:val="clear" w:color="auto" w:fill="auto"/>
            <w:vAlign w:val="center"/>
            <w:hideMark/>
          </w:tcPr>
          <w:p w14:paraId="31B6CEB1"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Hõivatus</w:t>
            </w:r>
          </w:p>
        </w:tc>
        <w:tc>
          <w:tcPr>
            <w:tcW w:w="437" w:type="pct"/>
            <w:vMerge w:val="restart"/>
            <w:tcBorders>
              <w:top w:val="nil"/>
              <w:left w:val="nil"/>
              <w:right w:val="single" w:sz="4" w:space="0" w:color="000000"/>
            </w:tcBorders>
            <w:shd w:val="clear" w:color="FFFFFF" w:fill="FFFFFF"/>
            <w:vAlign w:val="center"/>
            <w:hideMark/>
          </w:tcPr>
          <w:p w14:paraId="4D243B62"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Töötamise toetamine</w:t>
            </w:r>
          </w:p>
        </w:tc>
        <w:tc>
          <w:tcPr>
            <w:tcW w:w="2294" w:type="pct"/>
            <w:vMerge w:val="restart"/>
            <w:tcBorders>
              <w:top w:val="nil"/>
              <w:left w:val="nil"/>
              <w:right w:val="single" w:sz="4" w:space="0" w:color="000000"/>
            </w:tcBorders>
            <w:shd w:val="clear" w:color="FFFFFF" w:fill="FFFFFF"/>
            <w:vAlign w:val="center"/>
            <w:hideMark/>
          </w:tcPr>
          <w:p w14:paraId="1A6AD15B" w14:textId="77777777" w:rsidR="00B254D0" w:rsidRPr="00F5306B" w:rsidRDefault="00B254D0" w:rsidP="00B254D0">
            <w:pPr>
              <w:spacing w:after="0" w:line="240" w:lineRule="auto"/>
              <w:rPr>
                <w:rFonts w:ascii="Arial" w:eastAsia="Times New Roman" w:hAnsi="Arial" w:cs="Arial"/>
                <w:color w:val="000000"/>
                <w:sz w:val="18"/>
                <w:szCs w:val="18"/>
                <w:lang w:eastAsia="et-EE"/>
              </w:rPr>
            </w:pPr>
            <w:r w:rsidRPr="00F5306B">
              <w:rPr>
                <w:rFonts w:ascii="Arial" w:eastAsia="Times New Roman" w:hAnsi="Arial" w:cs="Arial"/>
                <w:sz w:val="18"/>
                <w:szCs w:val="18"/>
                <w:lang w:eastAsia="et-EE"/>
              </w:rPr>
              <w:t xml:space="preserve">Töötamise toetamise komponendi raames toimub igakülgne toetus töö otsimisel ja/või säilitamisel sh: </w:t>
            </w:r>
            <w:r w:rsidRPr="00F5306B">
              <w:rPr>
                <w:rFonts w:ascii="Arial" w:eastAsia="Times New Roman" w:hAnsi="Arial" w:cs="Arial"/>
                <w:sz w:val="18"/>
                <w:szCs w:val="18"/>
                <w:lang w:eastAsia="et-EE"/>
              </w:rPr>
              <w:br/>
              <w:t>Sobivaks tööks inimese töösuutlikkuse hindamine - töösuutlikkuse ja -oskuste</w:t>
            </w:r>
            <w:r w:rsidRPr="00F5306B">
              <w:rPr>
                <w:rFonts w:ascii="Arial" w:eastAsia="Times New Roman" w:hAnsi="Arial" w:cs="Arial"/>
                <w:color w:val="000000"/>
                <w:sz w:val="18"/>
                <w:szCs w:val="18"/>
                <w:lang w:eastAsia="et-EE"/>
              </w:rPr>
              <w:t xml:space="preserve">, ressursside ja riskide hindamine ning kaardistamine. Praktiliste töötegevuste käigus sobivate töövaldkondade väljaselgitamine. </w:t>
            </w:r>
          </w:p>
          <w:p w14:paraId="0EEE4DCE" w14:textId="77777777" w:rsidR="00B254D0" w:rsidRPr="00F5306B" w:rsidRDefault="00B254D0" w:rsidP="00B254D0">
            <w:pPr>
              <w:spacing w:after="0" w:line="240" w:lineRule="auto"/>
              <w:rPr>
                <w:rFonts w:ascii="Arial" w:eastAsia="Times New Roman" w:hAnsi="Arial" w:cs="Arial"/>
                <w:color w:val="000000"/>
                <w:sz w:val="18"/>
                <w:szCs w:val="18"/>
                <w:lang w:eastAsia="et-EE"/>
              </w:rPr>
            </w:pPr>
            <w:r w:rsidRPr="00F5306B">
              <w:rPr>
                <w:rFonts w:ascii="Arial" w:eastAsia="Times New Roman" w:hAnsi="Arial" w:cs="Arial"/>
                <w:color w:val="000000"/>
                <w:sz w:val="18"/>
                <w:szCs w:val="18"/>
                <w:lang w:eastAsia="et-EE"/>
              </w:rPr>
              <w:t>Vajaliku toetuse ja tööotsingute planeerimine</w:t>
            </w:r>
            <w:r w:rsidRPr="00F5306B">
              <w:rPr>
                <w:rFonts w:ascii="Arial" w:eastAsia="Times New Roman" w:hAnsi="Arial" w:cs="Arial"/>
                <w:b/>
                <w:bCs/>
                <w:color w:val="000000"/>
                <w:sz w:val="18"/>
                <w:szCs w:val="18"/>
                <w:lang w:eastAsia="et-EE"/>
              </w:rPr>
              <w:t>.</w:t>
            </w:r>
            <w:r w:rsidRPr="00F5306B">
              <w:rPr>
                <w:rFonts w:ascii="Arial" w:eastAsia="Times New Roman" w:hAnsi="Arial" w:cs="Arial"/>
                <w:color w:val="000000"/>
                <w:sz w:val="18"/>
                <w:szCs w:val="18"/>
                <w:lang w:eastAsia="et-EE"/>
              </w:rPr>
              <w:br/>
              <w:t>Esmane karjäärinõustamine - nõustamine töö leidmiseks, säilitamiseks, tuleviku planeerimiseks.</w:t>
            </w:r>
            <w:r w:rsidRPr="00F5306B">
              <w:rPr>
                <w:rFonts w:ascii="Arial" w:eastAsia="Times New Roman" w:hAnsi="Arial" w:cs="Arial"/>
                <w:color w:val="000000"/>
                <w:sz w:val="18"/>
                <w:szCs w:val="18"/>
                <w:lang w:eastAsia="et-EE"/>
              </w:rPr>
              <w:br/>
              <w:t xml:space="preserve">Töö leidmine - toetus töö leidmisel ja töötamiseks vajalike tugiteenuste korraldamisel, sh vajadusel koostöö töötukassaga. </w:t>
            </w:r>
            <w:r w:rsidRPr="00F5306B">
              <w:rPr>
                <w:rFonts w:ascii="Arial" w:eastAsia="Times New Roman" w:hAnsi="Arial" w:cs="Arial"/>
                <w:sz w:val="18"/>
                <w:szCs w:val="18"/>
                <w:lang w:eastAsia="et-EE"/>
              </w:rPr>
              <w:br/>
              <w:t xml:space="preserve">Töötingimuste kohaldamine - erivajadustest lähtuvate paindlike ja sobivate töötingimuste ning töökeskkonna loomise toetamine. Tööandjaga suhtlemine ja toetamine paindlike ning vajadustele vastavate töötingimuste korraldamiseks ja tagamiseks. </w:t>
            </w:r>
            <w:r w:rsidRPr="00F5306B">
              <w:rPr>
                <w:rFonts w:ascii="Arial" w:eastAsia="Times New Roman" w:hAnsi="Arial" w:cs="Arial"/>
                <w:color w:val="000000"/>
                <w:sz w:val="18"/>
                <w:szCs w:val="18"/>
                <w:lang w:eastAsia="et-EE"/>
              </w:rPr>
              <w:t xml:space="preserve">Tööandja motiveerimine sobivate tingimuste loomiseks. </w:t>
            </w:r>
          </w:p>
          <w:p w14:paraId="672B7EB9" w14:textId="77777777" w:rsidR="00B254D0" w:rsidRPr="00F5306B" w:rsidRDefault="00B254D0" w:rsidP="00B254D0">
            <w:pPr>
              <w:spacing w:after="0" w:line="240" w:lineRule="auto"/>
              <w:rPr>
                <w:rFonts w:ascii="Arial" w:eastAsia="Times New Roman" w:hAnsi="Arial" w:cs="Arial"/>
                <w:color w:val="000000"/>
                <w:sz w:val="18"/>
                <w:szCs w:val="18"/>
                <w:lang w:eastAsia="et-EE"/>
              </w:rPr>
            </w:pPr>
            <w:r w:rsidRPr="00F5306B">
              <w:rPr>
                <w:rFonts w:ascii="Arial" w:eastAsia="Times New Roman" w:hAnsi="Arial" w:cs="Arial"/>
                <w:color w:val="000000"/>
                <w:sz w:val="18"/>
                <w:szCs w:val="18"/>
                <w:lang w:eastAsia="et-EE"/>
              </w:rPr>
              <w:t xml:space="preserve">Töö juhendamine tööga alustamisel ja töö lõpetamisel. </w:t>
            </w:r>
          </w:p>
          <w:p w14:paraId="0AA96377" w14:textId="77777777" w:rsidR="00B254D0" w:rsidRPr="00F5306B" w:rsidRDefault="00B254D0" w:rsidP="00B254D0">
            <w:pPr>
              <w:spacing w:after="0" w:line="240" w:lineRule="auto"/>
              <w:rPr>
                <w:rFonts w:ascii="Arial" w:eastAsia="Times New Roman" w:hAnsi="Arial" w:cs="Arial"/>
                <w:sz w:val="18"/>
                <w:szCs w:val="18"/>
                <w:lang w:eastAsia="et-EE"/>
              </w:rPr>
            </w:pPr>
            <w:r w:rsidRPr="00F5306B">
              <w:rPr>
                <w:rFonts w:ascii="Arial" w:eastAsia="Times New Roman" w:hAnsi="Arial" w:cs="Arial"/>
                <w:sz w:val="18"/>
                <w:szCs w:val="18"/>
                <w:lang w:eastAsia="et-EE"/>
              </w:rPr>
              <w:lastRenderedPageBreak/>
              <w:t>Töötamise toetamise tegevused võivad toimuda teenuseosutaja juures, tööandja juures või kohandatud keskkonnas sh töö- või tegevuskeskustes.</w:t>
            </w:r>
          </w:p>
          <w:p w14:paraId="1F59810F" w14:textId="77777777" w:rsidR="00B254D0" w:rsidRPr="00F5306B" w:rsidRDefault="00B254D0" w:rsidP="00B254D0">
            <w:pPr>
              <w:spacing w:after="0" w:line="240" w:lineRule="auto"/>
              <w:rPr>
                <w:rFonts w:ascii="Arial" w:eastAsia="Times New Roman" w:hAnsi="Arial" w:cs="Arial"/>
                <w:sz w:val="18"/>
                <w:szCs w:val="18"/>
                <w:lang w:eastAsia="et-EE"/>
              </w:rPr>
            </w:pPr>
          </w:p>
          <w:p w14:paraId="6358977C" w14:textId="47B8D219" w:rsidR="00B254D0" w:rsidRPr="00360FAF" w:rsidRDefault="00B254D0" w:rsidP="00B254D0">
            <w:pPr>
              <w:spacing w:after="0" w:line="240" w:lineRule="auto"/>
              <w:rPr>
                <w:rFonts w:ascii="Arial" w:eastAsia="Times New Roman" w:hAnsi="Arial" w:cs="Arial"/>
                <w:color w:val="000000"/>
                <w:sz w:val="18"/>
                <w:szCs w:val="18"/>
                <w:lang w:eastAsia="et-EE"/>
              </w:rPr>
            </w:pPr>
            <w:r w:rsidRPr="00F5306B">
              <w:rPr>
                <w:rFonts w:ascii="Arial" w:eastAsia="Times New Roman" w:hAnsi="Arial" w:cs="Arial"/>
                <w:sz w:val="18"/>
                <w:szCs w:val="18"/>
                <w:lang w:eastAsia="et-EE"/>
              </w:rPr>
              <w:t>Teenuskomponendi arvestuslik isikupõhine kuu piirhind 2023-2024.a on 305 eurot, kuid see võib kuude lõikes erineda, sh olla suurem kui 305 eurot, kuid ühe kalendriaasta kogukulu inimese kohta ei tohi ületada arvestuslikku 12 kuu piirhinda.</w:t>
            </w:r>
          </w:p>
        </w:tc>
        <w:tc>
          <w:tcPr>
            <w:tcW w:w="457" w:type="pct"/>
            <w:tcBorders>
              <w:top w:val="nil"/>
              <w:left w:val="nil"/>
              <w:bottom w:val="single" w:sz="4" w:space="0" w:color="000000"/>
              <w:right w:val="single" w:sz="4" w:space="0" w:color="000000"/>
            </w:tcBorders>
            <w:shd w:val="clear" w:color="FFFFFF" w:fill="FFFFFF"/>
            <w:vAlign w:val="center"/>
            <w:hideMark/>
          </w:tcPr>
          <w:p w14:paraId="58B85880"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lastRenderedPageBreak/>
              <w:t>Individuaalne tegevus</w:t>
            </w:r>
          </w:p>
          <w:p w14:paraId="3327F8EC"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1F854815" w14:textId="178A889F"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351BF46" w14:textId="30E9E1DC"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051C8C4D" w14:textId="7A1C760E"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15D444E6" w14:textId="333F213E" w:rsidTr="00C57910">
        <w:trPr>
          <w:trHeight w:val="1032"/>
          <w:jc w:val="center"/>
        </w:trPr>
        <w:tc>
          <w:tcPr>
            <w:tcW w:w="444" w:type="pct"/>
            <w:vMerge/>
            <w:tcBorders>
              <w:left w:val="single" w:sz="4" w:space="0" w:color="000000"/>
              <w:right w:val="single" w:sz="4" w:space="0" w:color="000000"/>
            </w:tcBorders>
            <w:shd w:val="clear" w:color="auto" w:fill="auto"/>
            <w:vAlign w:val="center"/>
          </w:tcPr>
          <w:p w14:paraId="2B6B313A"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4A4C4D32"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FFFFFF" w:fill="FFFFFF"/>
            <w:vAlign w:val="center"/>
          </w:tcPr>
          <w:p w14:paraId="6C3A49C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000000"/>
              <w:right w:val="single" w:sz="4" w:space="0" w:color="000000"/>
            </w:tcBorders>
            <w:shd w:val="clear" w:color="FFFFFF" w:fill="FFFFFF"/>
            <w:vAlign w:val="center"/>
          </w:tcPr>
          <w:p w14:paraId="132E7174"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77C32E4D" w14:textId="4BB1ACC8"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7BE50651" w14:textId="1CF3AFF3"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17EB1501" w14:textId="38A7EB1E"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7CAED4A1" w14:textId="309173CC" w:rsidTr="00C57910">
        <w:trPr>
          <w:trHeight w:val="423"/>
          <w:jc w:val="center"/>
        </w:trPr>
        <w:tc>
          <w:tcPr>
            <w:tcW w:w="444" w:type="pct"/>
            <w:vMerge/>
            <w:tcBorders>
              <w:left w:val="single" w:sz="4" w:space="0" w:color="000000"/>
              <w:right w:val="single" w:sz="4" w:space="0" w:color="000000"/>
            </w:tcBorders>
            <w:vAlign w:val="center"/>
            <w:hideMark/>
          </w:tcPr>
          <w:p w14:paraId="0B63E806"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tcBorders>
              <w:top w:val="nil"/>
              <w:left w:val="nil"/>
              <w:bottom w:val="single" w:sz="4" w:space="0" w:color="auto"/>
              <w:right w:val="single" w:sz="4" w:space="0" w:color="000000"/>
            </w:tcBorders>
            <w:shd w:val="clear" w:color="FFFFFF" w:fill="FFFFFF"/>
            <w:vAlign w:val="center"/>
            <w:hideMark/>
          </w:tcPr>
          <w:p w14:paraId="12C8F810" w14:textId="7B36891B" w:rsidR="00B254D0" w:rsidRPr="00A81435" w:rsidRDefault="00B254D0" w:rsidP="00B254D0">
            <w:pPr>
              <w:spacing w:after="0" w:line="240" w:lineRule="auto"/>
              <w:rPr>
                <w:rFonts w:ascii="Arial" w:eastAsia="Times New Roman" w:hAnsi="Arial" w:cs="Arial"/>
                <w:b/>
                <w:color w:val="000000"/>
                <w:sz w:val="18"/>
                <w:szCs w:val="18"/>
                <w:lang w:eastAsia="et-EE"/>
              </w:rPr>
            </w:pPr>
            <w:r w:rsidRPr="008A7F20">
              <w:rPr>
                <w:rFonts w:eastAsia="Times New Roman" w:cs="Arial"/>
                <w:b/>
                <w:sz w:val="18"/>
                <w:szCs w:val="18"/>
                <w:lang w:eastAsia="et-EE"/>
              </w:rPr>
              <w:t>Töösarnase</w:t>
            </w:r>
            <w:r w:rsidRPr="008A7F20">
              <w:rPr>
                <w:rFonts w:eastAsia="Times New Roman" w:cs="Arial"/>
                <w:b/>
                <w:color w:val="4F81BD" w:themeColor="accent1"/>
                <w:sz w:val="18"/>
                <w:szCs w:val="18"/>
                <w:lang w:eastAsia="et-EE"/>
              </w:rPr>
              <w:t xml:space="preserve"> </w:t>
            </w:r>
            <w:r w:rsidRPr="008A7F20">
              <w:rPr>
                <w:rFonts w:eastAsia="Times New Roman" w:cs="Arial"/>
                <w:b/>
                <w:color w:val="000000"/>
                <w:sz w:val="18"/>
                <w:szCs w:val="18"/>
                <w:lang w:eastAsia="et-EE"/>
              </w:rPr>
              <w:t>või rakendus-tegevuse toetamine spetsiaalselt kohandatud keskkonnas</w:t>
            </w:r>
          </w:p>
        </w:tc>
        <w:tc>
          <w:tcPr>
            <w:tcW w:w="2294" w:type="pct"/>
            <w:tcBorders>
              <w:top w:val="nil"/>
              <w:left w:val="nil"/>
              <w:bottom w:val="single" w:sz="4" w:space="0" w:color="auto"/>
              <w:right w:val="single" w:sz="4" w:space="0" w:color="000000"/>
            </w:tcBorders>
            <w:shd w:val="clear" w:color="FFFFFF" w:fill="FFFFFF"/>
            <w:vAlign w:val="center"/>
            <w:hideMark/>
          </w:tcPr>
          <w:p w14:paraId="2C27C5F8" w14:textId="77777777" w:rsidR="00B254D0" w:rsidRPr="00575C59" w:rsidRDefault="00B254D0" w:rsidP="00B254D0">
            <w:pPr>
              <w:spacing w:after="0" w:line="240" w:lineRule="auto"/>
              <w:rPr>
                <w:rFonts w:ascii="Arial" w:eastAsia="Times New Roman" w:hAnsi="Arial" w:cs="Arial"/>
                <w:color w:val="000000"/>
                <w:sz w:val="18"/>
                <w:szCs w:val="18"/>
                <w:lang w:eastAsia="et-EE"/>
              </w:rPr>
            </w:pPr>
            <w:r w:rsidRPr="00575C59">
              <w:rPr>
                <w:rFonts w:ascii="Arial" w:eastAsia="Times New Roman" w:hAnsi="Arial" w:cs="Arial"/>
                <w:sz w:val="18"/>
                <w:szCs w:val="18"/>
                <w:lang w:eastAsia="et-EE"/>
              </w:rPr>
              <w:t>Tähenduslike töösarnaste või rakenduslike tegevuste teostamise võimalus turvalises ja kohandatud keskkonnas, kus saab teha võimetekohaseid ülesandeid jõukohases tempos ning sealjuures on tagatud vajalikus ulatuses juhendamine, nõustamine ja abi. Töösarnased tegevused toimuvad teenuseosutaja juures või kohandatud keskkonnas sh töö- või tegevuskeskustes</w:t>
            </w:r>
            <w:r w:rsidRPr="00575C59">
              <w:rPr>
                <w:rFonts w:ascii="Arial" w:eastAsia="Times New Roman" w:hAnsi="Arial" w:cs="Arial"/>
                <w:color w:val="4F81BD" w:themeColor="accent1"/>
                <w:sz w:val="18"/>
                <w:szCs w:val="18"/>
                <w:lang w:eastAsia="et-EE"/>
              </w:rPr>
              <w:t xml:space="preserve">. </w:t>
            </w:r>
            <w:r w:rsidRPr="00575C59">
              <w:rPr>
                <w:rFonts w:ascii="Arial" w:eastAsia="Times New Roman" w:hAnsi="Arial" w:cs="Arial"/>
                <w:color w:val="FF0000"/>
                <w:sz w:val="18"/>
                <w:szCs w:val="18"/>
                <w:lang w:eastAsia="et-EE"/>
              </w:rPr>
              <w:t xml:space="preserve"> </w:t>
            </w:r>
            <w:r w:rsidRPr="00575C59">
              <w:rPr>
                <w:rFonts w:ascii="Arial" w:eastAsia="Times New Roman" w:hAnsi="Arial" w:cs="Arial"/>
                <w:color w:val="FF0000"/>
                <w:sz w:val="18"/>
                <w:szCs w:val="18"/>
                <w:lang w:eastAsia="et-EE"/>
              </w:rPr>
              <w:br/>
            </w:r>
            <w:r w:rsidRPr="00575C59">
              <w:rPr>
                <w:rFonts w:ascii="Arial" w:eastAsia="Times New Roman" w:hAnsi="Arial" w:cs="Arial"/>
                <w:color w:val="000000"/>
                <w:sz w:val="18"/>
                <w:szCs w:val="18"/>
                <w:lang w:eastAsia="et-EE"/>
              </w:rPr>
              <w:br/>
              <w:t>Rakendus töö- ja/või tegevuskeskuses - rakendustegevused inimese aktiviseerimiseks. Töösarnase ja rakendustegevusega seotud toimetulekuoskuste grupid, huvidel põhinevad tegevusringid jm, mis tagavad piisava hõivatuse.</w:t>
            </w:r>
          </w:p>
          <w:p w14:paraId="0CE29862" w14:textId="77777777" w:rsidR="00B254D0" w:rsidRPr="00575C59" w:rsidRDefault="00B254D0" w:rsidP="00B254D0">
            <w:pPr>
              <w:spacing w:after="0" w:line="240" w:lineRule="auto"/>
              <w:rPr>
                <w:rFonts w:ascii="Arial" w:eastAsia="Times New Roman" w:hAnsi="Arial" w:cs="Arial"/>
                <w:sz w:val="18"/>
                <w:szCs w:val="18"/>
                <w:lang w:eastAsia="et-EE"/>
              </w:rPr>
            </w:pPr>
          </w:p>
          <w:p w14:paraId="5BFE9082" w14:textId="6BFCA08B" w:rsidR="00B254D0" w:rsidRPr="00360FAF" w:rsidRDefault="00B254D0" w:rsidP="00B254D0">
            <w:pPr>
              <w:spacing w:after="0" w:line="240" w:lineRule="auto"/>
              <w:rPr>
                <w:rFonts w:ascii="Arial" w:eastAsia="Times New Roman" w:hAnsi="Arial" w:cs="Arial"/>
                <w:color w:val="000000"/>
                <w:sz w:val="18"/>
                <w:szCs w:val="18"/>
                <w:lang w:eastAsia="et-EE"/>
              </w:rPr>
            </w:pPr>
            <w:r w:rsidRPr="00575C59">
              <w:rPr>
                <w:rFonts w:ascii="Arial" w:eastAsia="Times New Roman" w:hAnsi="Arial" w:cs="Arial"/>
                <w:sz w:val="18"/>
                <w:szCs w:val="18"/>
                <w:lang w:eastAsia="et-EE"/>
              </w:rPr>
              <w:t xml:space="preserve">Teenuskomponendi arvestuslik isikupõhine kuu piirhind 2023-2024.a on 305 eurot, kuid see võib kuude lõikes erineda, sh olla suurem kui 305 eurot, kuid ühe kalendriaasta kogukulu inimese kohta ei tohi ületada arvestuslikku 12 kuu piirhinda.  </w:t>
            </w:r>
          </w:p>
        </w:tc>
        <w:tc>
          <w:tcPr>
            <w:tcW w:w="457" w:type="pct"/>
            <w:tcBorders>
              <w:top w:val="nil"/>
              <w:left w:val="nil"/>
              <w:bottom w:val="single" w:sz="4" w:space="0" w:color="auto"/>
              <w:right w:val="single" w:sz="4" w:space="0" w:color="000000"/>
            </w:tcBorders>
            <w:shd w:val="clear" w:color="FFFFFF" w:fill="FFFFFF"/>
            <w:vAlign w:val="center"/>
            <w:hideMark/>
          </w:tcPr>
          <w:p w14:paraId="4FFAAC2F"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Grupi tegevus</w:t>
            </w:r>
          </w:p>
          <w:p w14:paraId="5EAC628F" w14:textId="77777777" w:rsidR="00B254D0" w:rsidRPr="00360FAF" w:rsidRDefault="00B254D0" w:rsidP="00B254D0">
            <w:pPr>
              <w:spacing w:after="0" w:line="240" w:lineRule="auto"/>
              <w:rPr>
                <w:rFonts w:ascii="Arial" w:eastAsia="Times New Roman" w:hAnsi="Arial" w:cs="Arial"/>
                <w:color w:val="FF0000"/>
                <w:sz w:val="18"/>
                <w:szCs w:val="18"/>
                <w:lang w:eastAsia="et-EE"/>
              </w:rPr>
            </w:pPr>
          </w:p>
          <w:p w14:paraId="164DFFD6"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495C8032" w14:textId="2F02DCA0"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05CF329F" w14:textId="4441E534"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571427EF" w14:textId="7A3E54A3"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0E700C3" w14:textId="3B4CD8F6" w:rsidTr="00C57910">
        <w:trPr>
          <w:trHeight w:val="564"/>
          <w:jc w:val="center"/>
        </w:trPr>
        <w:tc>
          <w:tcPr>
            <w:tcW w:w="444" w:type="pct"/>
            <w:vMerge/>
            <w:tcBorders>
              <w:left w:val="single" w:sz="4" w:space="0" w:color="000000"/>
              <w:right w:val="single" w:sz="4" w:space="0" w:color="000000"/>
            </w:tcBorders>
            <w:vAlign w:val="center"/>
            <w:hideMark/>
          </w:tcPr>
          <w:p w14:paraId="5A2015D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auto"/>
              <w:left w:val="nil"/>
              <w:bottom w:val="single" w:sz="4" w:space="0" w:color="auto"/>
              <w:right w:val="single" w:sz="4" w:space="0" w:color="000000"/>
            </w:tcBorders>
            <w:shd w:val="clear" w:color="FFFFFF" w:fill="FFFFFF"/>
            <w:vAlign w:val="center"/>
            <w:hideMark/>
          </w:tcPr>
          <w:p w14:paraId="1BF345A8"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Õppimise toetamine</w:t>
            </w:r>
          </w:p>
        </w:tc>
        <w:tc>
          <w:tcPr>
            <w:tcW w:w="2294" w:type="pct"/>
            <w:vMerge w:val="restart"/>
            <w:tcBorders>
              <w:top w:val="single" w:sz="4" w:space="0" w:color="auto"/>
              <w:left w:val="nil"/>
              <w:right w:val="single" w:sz="4" w:space="0" w:color="000000"/>
            </w:tcBorders>
            <w:shd w:val="clear" w:color="FFFFFF" w:fill="FFFFFF"/>
            <w:vAlign w:val="center"/>
            <w:hideMark/>
          </w:tcPr>
          <w:p w14:paraId="5EC4025D"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Õppimise toetamine - toetus õpivõimaluste leidmisel, õpingute alustamisel ja säilitamisel. </w:t>
            </w:r>
            <w:r w:rsidRPr="00360FAF">
              <w:rPr>
                <w:rFonts w:ascii="Arial" w:eastAsia="Times New Roman" w:hAnsi="Arial" w:cs="Arial"/>
                <w:color w:val="000000"/>
                <w:sz w:val="18"/>
                <w:szCs w:val="18"/>
                <w:lang w:eastAsia="et-EE"/>
              </w:rPr>
              <w:br/>
              <w:t xml:space="preserve">Õppimistingimuste kohaldamine - erivajadustest lähtuvate paindlike ja sobivate õppimistingimuste ja -keskkonna loomise toetamine. </w:t>
            </w:r>
            <w:r w:rsidRPr="00360FAF">
              <w:rPr>
                <w:rFonts w:ascii="Arial" w:eastAsia="Times New Roman" w:hAnsi="Arial" w:cs="Arial"/>
                <w:color w:val="000000"/>
                <w:sz w:val="18"/>
                <w:szCs w:val="18"/>
                <w:lang w:eastAsia="et-EE"/>
              </w:rPr>
              <w:br/>
              <w:t>Vajadusel hariduse tugiteenuste korraldamine.</w:t>
            </w:r>
          </w:p>
        </w:tc>
        <w:tc>
          <w:tcPr>
            <w:tcW w:w="457" w:type="pct"/>
            <w:tcBorders>
              <w:top w:val="single" w:sz="4" w:space="0" w:color="auto"/>
              <w:left w:val="nil"/>
              <w:bottom w:val="single" w:sz="4" w:space="0" w:color="auto"/>
              <w:right w:val="single" w:sz="4" w:space="0" w:color="000000"/>
            </w:tcBorders>
            <w:shd w:val="clear" w:color="auto" w:fill="auto"/>
            <w:vAlign w:val="center"/>
            <w:hideMark/>
          </w:tcPr>
          <w:p w14:paraId="209B9CCD"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0CDB3759" w14:textId="14C352E9"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681FF6A" w14:textId="15AC79A4"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0E2C26BE" w14:textId="1BD6ACB6"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4375281F" w14:textId="4ED7048A" w:rsidTr="00C57910">
        <w:trPr>
          <w:trHeight w:val="564"/>
          <w:jc w:val="center"/>
        </w:trPr>
        <w:tc>
          <w:tcPr>
            <w:tcW w:w="444" w:type="pct"/>
            <w:vMerge/>
            <w:tcBorders>
              <w:left w:val="single" w:sz="4" w:space="0" w:color="000000"/>
              <w:right w:val="single" w:sz="4" w:space="0" w:color="000000"/>
            </w:tcBorders>
            <w:vAlign w:val="center"/>
          </w:tcPr>
          <w:p w14:paraId="491511D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auto"/>
              <w:right w:val="single" w:sz="4" w:space="0" w:color="000000"/>
            </w:tcBorders>
            <w:shd w:val="clear" w:color="FFFFFF" w:fill="FFFFFF"/>
            <w:vAlign w:val="center"/>
          </w:tcPr>
          <w:p w14:paraId="485AD04E"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auto"/>
              <w:right w:val="single" w:sz="4" w:space="0" w:color="000000"/>
            </w:tcBorders>
            <w:shd w:val="clear" w:color="FFFFFF" w:fill="FFFFFF"/>
            <w:vAlign w:val="center"/>
          </w:tcPr>
          <w:p w14:paraId="5EF620B1"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nil"/>
              <w:left w:val="nil"/>
              <w:bottom w:val="single" w:sz="4" w:space="0" w:color="auto"/>
              <w:right w:val="single" w:sz="4" w:space="0" w:color="000000"/>
            </w:tcBorders>
            <w:shd w:val="clear" w:color="auto" w:fill="auto"/>
            <w:vAlign w:val="center"/>
          </w:tcPr>
          <w:p w14:paraId="235116C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78E34FB1" w14:textId="5A5DE5B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D39FCDA" w14:textId="3CCB3285"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29D600D8" w14:textId="24506F51"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2B0DE30" w14:textId="11EB28BA" w:rsidTr="00C57910">
        <w:trPr>
          <w:trHeight w:val="402"/>
          <w:jc w:val="center"/>
        </w:trPr>
        <w:tc>
          <w:tcPr>
            <w:tcW w:w="444" w:type="pct"/>
            <w:vMerge/>
            <w:tcBorders>
              <w:left w:val="single" w:sz="4" w:space="0" w:color="000000"/>
              <w:right w:val="single" w:sz="4" w:space="0" w:color="000000"/>
            </w:tcBorders>
            <w:vAlign w:val="center"/>
            <w:hideMark/>
          </w:tcPr>
          <w:p w14:paraId="0090F99E"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val="restart"/>
            <w:tcBorders>
              <w:top w:val="single" w:sz="4" w:space="0" w:color="auto"/>
              <w:left w:val="single" w:sz="4" w:space="0" w:color="000000"/>
              <w:right w:val="single" w:sz="4" w:space="0" w:color="auto"/>
            </w:tcBorders>
            <w:shd w:val="clear" w:color="FFFFFF" w:fill="FFFFFF"/>
            <w:vAlign w:val="center"/>
            <w:hideMark/>
          </w:tcPr>
          <w:p w14:paraId="54C4D965"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Rakendus kogukonnas</w:t>
            </w:r>
          </w:p>
        </w:tc>
        <w:tc>
          <w:tcPr>
            <w:tcW w:w="2294" w:type="pct"/>
            <w:vMerge w:val="restart"/>
            <w:tcBorders>
              <w:top w:val="single" w:sz="4" w:space="0" w:color="auto"/>
              <w:left w:val="single" w:sz="4" w:space="0" w:color="auto"/>
              <w:right w:val="single" w:sz="4" w:space="0" w:color="auto"/>
            </w:tcBorders>
            <w:shd w:val="clear" w:color="auto" w:fill="auto"/>
            <w:vAlign w:val="center"/>
            <w:hideMark/>
          </w:tcPr>
          <w:p w14:paraId="1ED4DDF9"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Vabatahtliku töö võimaluste leidmine vm võimaluste loomine kogukonda panustamiseks, sh vabatahtliku tegevuse leidmine. Juhendamine või </w:t>
            </w:r>
            <w:r>
              <w:rPr>
                <w:rFonts w:ascii="Arial" w:eastAsia="Times New Roman" w:hAnsi="Arial" w:cs="Arial"/>
                <w:color w:val="000000"/>
                <w:sz w:val="18"/>
                <w:szCs w:val="18"/>
                <w:lang w:eastAsia="et-EE"/>
              </w:rPr>
              <w:t xml:space="preserve">abistamine kogukonna tegevustega </w:t>
            </w:r>
            <w:r w:rsidRPr="00360FAF">
              <w:rPr>
                <w:rFonts w:ascii="Arial" w:eastAsia="Times New Roman" w:hAnsi="Arial" w:cs="Arial"/>
                <w:color w:val="000000"/>
                <w:sz w:val="18"/>
                <w:szCs w:val="18"/>
                <w:lang w:eastAsia="et-EE"/>
              </w:rPr>
              <w:t xml:space="preserve">liitumisel.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45612"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976EEB8" w14:textId="52AE34B9"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0D4645C" w14:textId="178E8C6F"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05861B46" w14:textId="5F428FAB"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7555211" w14:textId="04D10CA6" w:rsidTr="00C57910">
        <w:trPr>
          <w:trHeight w:val="402"/>
          <w:jc w:val="center"/>
        </w:trPr>
        <w:tc>
          <w:tcPr>
            <w:tcW w:w="444" w:type="pct"/>
            <w:vMerge/>
            <w:tcBorders>
              <w:left w:val="single" w:sz="4" w:space="0" w:color="000000"/>
              <w:bottom w:val="single" w:sz="4" w:space="0" w:color="auto"/>
              <w:right w:val="single" w:sz="4" w:space="0" w:color="000000"/>
            </w:tcBorders>
            <w:vAlign w:val="center"/>
          </w:tcPr>
          <w:p w14:paraId="6648AD01"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single" w:sz="4" w:space="0" w:color="000000"/>
              <w:bottom w:val="single" w:sz="4" w:space="0" w:color="auto"/>
              <w:right w:val="single" w:sz="4" w:space="0" w:color="auto"/>
            </w:tcBorders>
            <w:shd w:val="clear" w:color="FFFFFF" w:fill="FFFFFF"/>
            <w:vAlign w:val="center"/>
          </w:tcPr>
          <w:p w14:paraId="0D21E9D7"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single" w:sz="4" w:space="0" w:color="auto"/>
              <w:bottom w:val="single" w:sz="4" w:space="0" w:color="auto"/>
              <w:right w:val="single" w:sz="4" w:space="0" w:color="auto"/>
            </w:tcBorders>
            <w:shd w:val="clear" w:color="auto" w:fill="auto"/>
            <w:vAlign w:val="center"/>
          </w:tcPr>
          <w:p w14:paraId="691494DA"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59F4E6E"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5B90A6A1" w14:textId="33139484"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148D450E" w14:textId="510B2191"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62DEE2F7" w14:textId="0029721B"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1B23FFE0" w14:textId="1BB61372" w:rsidTr="00C57910">
        <w:trPr>
          <w:trHeight w:val="660"/>
          <w:jc w:val="center"/>
        </w:trPr>
        <w:tc>
          <w:tcPr>
            <w:tcW w:w="444" w:type="pct"/>
            <w:vMerge w:val="restart"/>
            <w:tcBorders>
              <w:top w:val="single" w:sz="4" w:space="0" w:color="auto"/>
              <w:left w:val="single" w:sz="4" w:space="0" w:color="auto"/>
              <w:right w:val="single" w:sz="4" w:space="0" w:color="auto"/>
            </w:tcBorders>
            <w:shd w:val="clear" w:color="auto" w:fill="auto"/>
            <w:vAlign w:val="center"/>
            <w:hideMark/>
          </w:tcPr>
          <w:p w14:paraId="7F3A3F5F"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Vaba aeg ja huvitegevus</w:t>
            </w:r>
          </w:p>
        </w:tc>
        <w:tc>
          <w:tcPr>
            <w:tcW w:w="437" w:type="pct"/>
            <w:vMerge w:val="restart"/>
            <w:tcBorders>
              <w:top w:val="single" w:sz="4" w:space="0" w:color="auto"/>
              <w:left w:val="single" w:sz="4" w:space="0" w:color="auto"/>
              <w:right w:val="single" w:sz="4" w:space="0" w:color="auto"/>
            </w:tcBorders>
            <w:shd w:val="clear" w:color="FFFFFF" w:fill="FFFFFF"/>
            <w:vAlign w:val="center"/>
            <w:hideMark/>
          </w:tcPr>
          <w:p w14:paraId="789E209C"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Vaba aja ja huvitegevuse toetamine</w:t>
            </w:r>
          </w:p>
        </w:tc>
        <w:tc>
          <w:tcPr>
            <w:tcW w:w="2294" w:type="pct"/>
            <w:vMerge w:val="restart"/>
            <w:tcBorders>
              <w:top w:val="single" w:sz="4" w:space="0" w:color="auto"/>
              <w:left w:val="single" w:sz="4" w:space="0" w:color="auto"/>
              <w:right w:val="single" w:sz="4" w:space="0" w:color="auto"/>
            </w:tcBorders>
            <w:shd w:val="clear" w:color="FFFFFF" w:fill="FFFFFF"/>
            <w:vAlign w:val="center"/>
            <w:hideMark/>
          </w:tcPr>
          <w:p w14:paraId="6555FFAC"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Vaba aja sisustamine, huvitegevuse leidmine ja säilitamine. Puhkuse ja hõive (töö jm rakenduse) vahelise tasakaalu hoidmine.</w:t>
            </w:r>
            <w:r w:rsidRPr="00360FAF">
              <w:rPr>
                <w:rFonts w:ascii="Arial" w:eastAsia="Times New Roman" w:hAnsi="Arial" w:cs="Arial"/>
                <w:color w:val="000000"/>
                <w:sz w:val="18"/>
                <w:szCs w:val="18"/>
                <w:lang w:eastAsia="et-EE"/>
              </w:rPr>
              <w:br/>
              <w:t>Huviringides osalemise toetamine tegevuskeskuses või kogukonnas. Toetus huviringi valimisel ja sinna kohale jõudmisel ning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liitmisel.</w:t>
            </w:r>
            <w:r w:rsidRPr="00360FAF">
              <w:rPr>
                <w:rFonts w:ascii="Arial" w:eastAsia="Times New Roman" w:hAnsi="Arial" w:cs="Arial"/>
                <w:color w:val="000000"/>
                <w:sz w:val="18"/>
                <w:szCs w:val="18"/>
                <w:lang w:eastAsia="et-EE"/>
              </w:rPr>
              <w:br/>
              <w:t>Individuaalse huvitegevuse toetamine kogukondlikes tegevusi pakkuvates asutustes, t</w:t>
            </w:r>
            <w:r>
              <w:rPr>
                <w:rFonts w:ascii="Arial" w:eastAsia="Times New Roman" w:hAnsi="Arial" w:cs="Arial"/>
                <w:color w:val="000000"/>
                <w:sz w:val="18"/>
                <w:szCs w:val="18"/>
                <w:lang w:eastAsia="et-EE"/>
              </w:rPr>
              <w:t>egevustega</w:t>
            </w:r>
            <w:r w:rsidRPr="00360FAF">
              <w:rPr>
                <w:rFonts w:ascii="Arial" w:eastAsia="Times New Roman" w:hAnsi="Arial" w:cs="Arial"/>
                <w:color w:val="000000"/>
                <w:sz w:val="18"/>
                <w:szCs w:val="18"/>
                <w:lang w:eastAsia="et-EE"/>
              </w:rPr>
              <w:t xml:space="preserve"> liitumisel toetamine. </w:t>
            </w:r>
          </w:p>
        </w:tc>
        <w:tc>
          <w:tcPr>
            <w:tcW w:w="457"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2F3E6531"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07BCDE5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73ABA69E" w14:textId="77C6264B"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0CF9DFBA" w14:textId="4544B44F"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314BD9A" w14:textId="11354FD7"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3AAECFA" w14:textId="3DBA97D5" w:rsidTr="00C57910">
        <w:trPr>
          <w:trHeight w:val="660"/>
          <w:jc w:val="center"/>
        </w:trPr>
        <w:tc>
          <w:tcPr>
            <w:tcW w:w="444" w:type="pct"/>
            <w:vMerge/>
            <w:tcBorders>
              <w:left w:val="single" w:sz="4" w:space="0" w:color="auto"/>
              <w:bottom w:val="single" w:sz="4" w:space="0" w:color="auto"/>
              <w:right w:val="single" w:sz="4" w:space="0" w:color="auto"/>
            </w:tcBorders>
            <w:shd w:val="clear" w:color="auto" w:fill="auto"/>
            <w:vAlign w:val="center"/>
          </w:tcPr>
          <w:p w14:paraId="4F1BED3F"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single" w:sz="4" w:space="0" w:color="auto"/>
              <w:bottom w:val="single" w:sz="4" w:space="0" w:color="auto"/>
              <w:right w:val="single" w:sz="4" w:space="0" w:color="auto"/>
            </w:tcBorders>
            <w:shd w:val="clear" w:color="FFFFFF" w:fill="FFFFFF"/>
            <w:vAlign w:val="center"/>
          </w:tcPr>
          <w:p w14:paraId="7D695E8D"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single" w:sz="4" w:space="0" w:color="auto"/>
              <w:bottom w:val="single" w:sz="4" w:space="0" w:color="auto"/>
              <w:right w:val="single" w:sz="4" w:space="0" w:color="auto"/>
            </w:tcBorders>
            <w:shd w:val="clear" w:color="FFFFFF" w:fill="FFFFFF"/>
            <w:vAlign w:val="center"/>
          </w:tcPr>
          <w:p w14:paraId="4E5D512A"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single" w:sz="4" w:space="0" w:color="auto"/>
              <w:bottom w:val="single" w:sz="4" w:space="0" w:color="auto"/>
              <w:right w:val="single" w:sz="4" w:space="0" w:color="auto"/>
            </w:tcBorders>
            <w:shd w:val="clear" w:color="FFFFFF" w:fill="FFFFFF"/>
            <w:vAlign w:val="center"/>
          </w:tcPr>
          <w:p w14:paraId="6CFFA188"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25E4C01D" w14:textId="607E9238"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0B3D0758" w14:textId="39AA9763"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A5FACE2" w14:textId="07B80528"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04CE2B66" w14:textId="0378202A" w:rsidTr="00C57910">
        <w:trPr>
          <w:trHeight w:val="1672"/>
          <w:jc w:val="center"/>
        </w:trPr>
        <w:tc>
          <w:tcPr>
            <w:tcW w:w="44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5F5227DB"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lastRenderedPageBreak/>
              <w:t>Eluase </w:t>
            </w:r>
          </w:p>
        </w:tc>
        <w:tc>
          <w:tcPr>
            <w:tcW w:w="437"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6DCFF21E"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Toetus elukoha vahetusel</w:t>
            </w:r>
          </w:p>
        </w:tc>
        <w:tc>
          <w:tcPr>
            <w:tcW w:w="229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761DEFC3"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Sobivama elamispinna korraldamine - nõustamine sobiva elamispinna või eluasemega teenuse valikul, võimalike elamispindadega teenuskohtadega tutvumine kohapeal. Toetus sobivama elamispinna organiseerimiseks, kui olemasolev eluase raskendab taastumist.</w:t>
            </w:r>
          </w:p>
          <w:p w14:paraId="75840A8A"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Kolimisplaan/üleminekuplaan - kolimise planeerimine, koostöös kliendi ja </w:t>
            </w:r>
            <w:r>
              <w:rPr>
                <w:rFonts w:ascii="Arial" w:eastAsia="Times New Roman" w:hAnsi="Arial" w:cs="Arial"/>
                <w:color w:val="000000"/>
                <w:sz w:val="18"/>
                <w:szCs w:val="18"/>
                <w:lang w:eastAsia="et-EE"/>
              </w:rPr>
              <w:t xml:space="preserve">tema </w:t>
            </w:r>
            <w:r w:rsidRPr="00360FAF">
              <w:rPr>
                <w:rFonts w:ascii="Arial" w:eastAsia="Times New Roman" w:hAnsi="Arial" w:cs="Arial"/>
                <w:color w:val="000000"/>
                <w:sz w:val="18"/>
                <w:szCs w:val="18"/>
                <w:lang w:eastAsia="et-EE"/>
              </w:rPr>
              <w:t xml:space="preserve">perega tegevuskava koostamine kolimisega seotud praktiliste küsimuste lahendamiseks, toetuse ja teenuse vahetuse sujuvaks üleminekuks. </w:t>
            </w:r>
          </w:p>
          <w:p w14:paraId="65955654"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 xml:space="preserve">Praktiline abi kolimise teostamiseks (transport jm).        </w:t>
            </w:r>
          </w:p>
          <w:p w14:paraId="0A7CA881" w14:textId="2D1DBAA5"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Uue elukeskkonnaga tutvumine (vajadusel juba eelnevalt), kogukonna ja ümbrusega tutvumine.</w:t>
            </w:r>
          </w:p>
        </w:tc>
        <w:tc>
          <w:tcPr>
            <w:tcW w:w="457"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6B590CD1"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524D915B" w14:textId="6B63E5B2"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6427AA46" w14:textId="409691CB"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3276985E" w14:textId="72BC65B4"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01AB64F1" w14:textId="0AC00EF7" w:rsidTr="00C57910">
        <w:trPr>
          <w:trHeight w:val="1200"/>
          <w:jc w:val="center"/>
        </w:trPr>
        <w:tc>
          <w:tcPr>
            <w:tcW w:w="444" w:type="pct"/>
            <w:vMerge w:val="restart"/>
            <w:tcBorders>
              <w:top w:val="single" w:sz="4" w:space="0" w:color="000000"/>
              <w:left w:val="single" w:sz="4" w:space="0" w:color="000000"/>
              <w:right w:val="single" w:sz="4" w:space="0" w:color="000000"/>
            </w:tcBorders>
            <w:shd w:val="clear" w:color="auto" w:fill="auto"/>
            <w:vAlign w:val="center"/>
            <w:hideMark/>
          </w:tcPr>
          <w:p w14:paraId="7463ABA3"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Pr>
                <w:rFonts w:ascii="Arial" w:eastAsia="Times New Roman" w:hAnsi="Arial" w:cs="Arial"/>
                <w:b/>
                <w:bCs/>
                <w:color w:val="000000"/>
                <w:sz w:val="18"/>
                <w:szCs w:val="18"/>
                <w:lang w:eastAsia="et-EE"/>
              </w:rPr>
              <w:t>Igapäeva</w:t>
            </w:r>
            <w:r w:rsidRPr="00360FAF">
              <w:rPr>
                <w:rFonts w:ascii="Arial" w:eastAsia="Times New Roman" w:hAnsi="Arial" w:cs="Arial"/>
                <w:b/>
                <w:bCs/>
                <w:color w:val="000000"/>
                <w:sz w:val="18"/>
                <w:szCs w:val="18"/>
                <w:lang w:eastAsia="et-EE"/>
              </w:rPr>
              <w:t>eluga toimetulek</w:t>
            </w:r>
          </w:p>
        </w:tc>
        <w:tc>
          <w:tcPr>
            <w:tcW w:w="437" w:type="pct"/>
            <w:vMerge w:val="restart"/>
            <w:tcBorders>
              <w:top w:val="single" w:sz="4" w:space="0" w:color="000000"/>
              <w:left w:val="nil"/>
              <w:right w:val="single" w:sz="4" w:space="0" w:color="000000"/>
            </w:tcBorders>
            <w:shd w:val="clear" w:color="FFFFFF" w:fill="FFFFFF"/>
            <w:vAlign w:val="center"/>
            <w:hideMark/>
          </w:tcPr>
          <w:p w14:paraId="2EBC8646"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Igapäevaelu toetamine</w:t>
            </w:r>
          </w:p>
        </w:tc>
        <w:tc>
          <w:tcPr>
            <w:tcW w:w="2294" w:type="pct"/>
            <w:vMerge w:val="restart"/>
            <w:tcBorders>
              <w:top w:val="single" w:sz="4" w:space="0" w:color="000000"/>
              <w:left w:val="nil"/>
              <w:right w:val="single" w:sz="4" w:space="0" w:color="000000"/>
            </w:tcBorders>
            <w:shd w:val="clear" w:color="auto" w:fill="auto"/>
            <w:vAlign w:val="center"/>
            <w:hideMark/>
          </w:tcPr>
          <w:p w14:paraId="0941D73A" w14:textId="77777777" w:rsidR="00B254D0" w:rsidRPr="00BC2905" w:rsidRDefault="00B254D0" w:rsidP="00B254D0">
            <w:pPr>
              <w:spacing w:after="0" w:line="240" w:lineRule="auto"/>
              <w:rPr>
                <w:rFonts w:ascii="Arial" w:eastAsia="Times New Roman" w:hAnsi="Arial" w:cs="Arial"/>
                <w:color w:val="000000"/>
                <w:sz w:val="18"/>
                <w:szCs w:val="18"/>
                <w:lang w:eastAsia="et-EE"/>
              </w:rPr>
            </w:pPr>
            <w:r w:rsidRPr="00BC2905">
              <w:rPr>
                <w:rFonts w:ascii="Arial" w:eastAsia="Times New Roman" w:hAnsi="Arial" w:cs="Arial"/>
                <w:color w:val="000000"/>
                <w:sz w:val="18"/>
                <w:szCs w:val="18"/>
                <w:lang w:eastAsia="et-EE"/>
              </w:rPr>
              <w:t>Toetus vastavalt inimese vajadusele ja võimekusele.</w:t>
            </w:r>
            <w:r w:rsidRPr="00BC2905">
              <w:rPr>
                <w:rFonts w:ascii="Arial" w:eastAsia="Times New Roman" w:hAnsi="Arial" w:cs="Arial"/>
                <w:color w:val="000000"/>
                <w:sz w:val="18"/>
                <w:szCs w:val="18"/>
                <w:lang w:eastAsia="et-EE"/>
              </w:rPr>
              <w:br/>
              <w:t>Igapäevaelu toetamise komponendi raames toetatakse inimest vastavalt tema vajadustele ja võimekusele (meeldetuletus, juhendamine, toetus, hooldus) alljärgnevates igapäevaelu valdkondades:</w:t>
            </w:r>
            <w:r w:rsidRPr="00BC2905">
              <w:rPr>
                <w:rFonts w:ascii="Arial" w:eastAsia="Times New Roman" w:hAnsi="Arial" w:cs="Arial"/>
                <w:color w:val="000000"/>
                <w:sz w:val="18"/>
                <w:szCs w:val="18"/>
                <w:lang w:eastAsia="et-EE"/>
              </w:rPr>
              <w:br/>
              <w:t>a) Söömise ja söögitegemise toetamine - tugi poes käimisel ja/või toidu valmistamisel või söömisel.</w:t>
            </w:r>
            <w:r w:rsidRPr="00BC2905">
              <w:rPr>
                <w:rFonts w:ascii="Arial" w:eastAsia="Times New Roman" w:hAnsi="Arial" w:cs="Arial"/>
                <w:color w:val="000000"/>
                <w:sz w:val="18"/>
                <w:szCs w:val="18"/>
                <w:lang w:eastAsia="et-EE"/>
              </w:rPr>
              <w:br/>
              <w:t xml:space="preserve">b) Enese eest hoolitsemise toetamine - tugi hügieenitoimingutes, riietumisel jms. </w:t>
            </w:r>
            <w:r w:rsidRPr="00BC2905">
              <w:rPr>
                <w:rFonts w:ascii="Arial" w:eastAsia="Times New Roman" w:hAnsi="Arial" w:cs="Arial"/>
                <w:color w:val="000000"/>
                <w:sz w:val="18"/>
                <w:szCs w:val="18"/>
                <w:lang w:eastAsia="et-EE"/>
              </w:rPr>
              <w:br/>
              <w:t>c) Majapidamistoimingute toetamine - tugi koristamisel, pesu pesemisel jm elukoha eest hoolitsemisega seotud toimingutes.</w:t>
            </w:r>
            <w:r w:rsidRPr="00BC2905">
              <w:rPr>
                <w:rFonts w:ascii="Arial" w:eastAsia="Times New Roman" w:hAnsi="Arial" w:cs="Arial"/>
                <w:color w:val="000000"/>
                <w:sz w:val="18"/>
                <w:szCs w:val="18"/>
                <w:lang w:eastAsia="et-EE"/>
              </w:rPr>
              <w:br/>
              <w:t xml:space="preserve">d) Rahadega toimetuleku toetamine, sh toetus eelarve planeerimisel ja raha kasutamisel, rahaliste toimingute tegemisel, pangateenuste kasutamisel, arvete tasumisel, sh võlgade tekkimise vältimine. </w:t>
            </w:r>
          </w:p>
          <w:p w14:paraId="43D3C0B9" w14:textId="3DEA7236" w:rsidR="00B254D0" w:rsidRPr="00360FAF" w:rsidRDefault="00B254D0" w:rsidP="00B254D0">
            <w:pPr>
              <w:spacing w:after="0" w:line="240" w:lineRule="auto"/>
              <w:rPr>
                <w:rFonts w:ascii="Arial" w:eastAsia="Times New Roman" w:hAnsi="Arial" w:cs="Arial"/>
                <w:color w:val="000000"/>
                <w:sz w:val="18"/>
                <w:szCs w:val="18"/>
                <w:lang w:eastAsia="et-EE"/>
              </w:rPr>
            </w:pPr>
            <w:r w:rsidRPr="00BC2905">
              <w:rPr>
                <w:rFonts w:ascii="Arial" w:eastAsia="Times New Roman" w:hAnsi="Arial" w:cs="Arial"/>
                <w:color w:val="000000"/>
                <w:sz w:val="18"/>
                <w:szCs w:val="18"/>
                <w:lang w:eastAsia="et-EE"/>
              </w:rPr>
              <w:t xml:space="preserve">e) Asjaajamise toetamine, sh suhtlus ametiasutuste ja erinevate teenuseosutajatega, regulaarsed  tegevused </w:t>
            </w:r>
            <w:r w:rsidRPr="00BC2905">
              <w:rPr>
                <w:rFonts w:ascii="Arial" w:eastAsia="Times New Roman" w:hAnsi="Arial" w:cs="Arial"/>
                <w:sz w:val="18"/>
                <w:szCs w:val="18"/>
                <w:lang w:eastAsia="et-EE"/>
              </w:rPr>
              <w:t>sissetuleku tagamiseks, nt KOV toimetulekutoetus jms ühekordsed toetused.</w:t>
            </w:r>
          </w:p>
        </w:tc>
        <w:tc>
          <w:tcPr>
            <w:tcW w:w="457" w:type="pct"/>
            <w:tcBorders>
              <w:top w:val="single" w:sz="4" w:space="0" w:color="000000"/>
              <w:left w:val="nil"/>
              <w:bottom w:val="single" w:sz="4" w:space="0" w:color="000000"/>
              <w:right w:val="single" w:sz="4" w:space="0" w:color="000000"/>
            </w:tcBorders>
            <w:shd w:val="clear" w:color="FFFFFF" w:fill="FFFFFF"/>
            <w:vAlign w:val="center"/>
            <w:hideMark/>
          </w:tcPr>
          <w:p w14:paraId="2D954AF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536952FF"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0AA1F11C" w14:textId="47080578"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30917F25" w14:textId="46019D9A"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050AD1C8" w14:textId="726FCC68"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73A4EC96" w14:textId="0B1E940A" w:rsidTr="00C57910">
        <w:trPr>
          <w:trHeight w:val="1200"/>
          <w:jc w:val="center"/>
        </w:trPr>
        <w:tc>
          <w:tcPr>
            <w:tcW w:w="444" w:type="pct"/>
            <w:vMerge/>
            <w:tcBorders>
              <w:left w:val="single" w:sz="4" w:space="0" w:color="000000"/>
              <w:right w:val="single" w:sz="4" w:space="0" w:color="000000"/>
            </w:tcBorders>
            <w:shd w:val="clear" w:color="auto" w:fill="auto"/>
            <w:vAlign w:val="center"/>
          </w:tcPr>
          <w:p w14:paraId="274C13A5" w14:textId="77777777" w:rsidR="00B254D0"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000000"/>
              <w:right w:val="single" w:sz="4" w:space="0" w:color="000000"/>
            </w:tcBorders>
            <w:shd w:val="clear" w:color="FFFFFF" w:fill="FFFFFF"/>
            <w:vAlign w:val="center"/>
          </w:tcPr>
          <w:p w14:paraId="2C9A6D39"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000000"/>
              <w:right w:val="single" w:sz="4" w:space="0" w:color="000000"/>
            </w:tcBorders>
            <w:shd w:val="clear" w:color="auto" w:fill="auto"/>
            <w:vAlign w:val="center"/>
          </w:tcPr>
          <w:p w14:paraId="3B5CEABD"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000000"/>
              <w:left w:val="nil"/>
              <w:bottom w:val="single" w:sz="4" w:space="0" w:color="000000"/>
              <w:right w:val="single" w:sz="4" w:space="0" w:color="000000"/>
            </w:tcBorders>
            <w:shd w:val="clear" w:color="FFFFFF" w:fill="FFFFFF"/>
            <w:vAlign w:val="center"/>
          </w:tcPr>
          <w:p w14:paraId="76A635FD"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nil"/>
              <w:left w:val="single" w:sz="4" w:space="0" w:color="auto"/>
              <w:bottom w:val="single" w:sz="8" w:space="0" w:color="auto"/>
              <w:right w:val="single" w:sz="4" w:space="0" w:color="auto"/>
            </w:tcBorders>
            <w:shd w:val="clear" w:color="auto" w:fill="auto"/>
            <w:vAlign w:val="center"/>
          </w:tcPr>
          <w:p w14:paraId="6172293D" w14:textId="4C3A7D45"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79BE4415" w14:textId="7727C842"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2F2207D2" w14:textId="19C6B559"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5126C860" w14:textId="4792C201" w:rsidTr="00C57910">
        <w:trPr>
          <w:trHeight w:val="318"/>
          <w:jc w:val="center"/>
        </w:trPr>
        <w:tc>
          <w:tcPr>
            <w:tcW w:w="444" w:type="pct"/>
            <w:vMerge w:val="restart"/>
            <w:tcBorders>
              <w:top w:val="nil"/>
              <w:left w:val="single" w:sz="4" w:space="0" w:color="000000"/>
              <w:bottom w:val="single" w:sz="4" w:space="0" w:color="auto"/>
              <w:right w:val="single" w:sz="4" w:space="0" w:color="000000"/>
            </w:tcBorders>
            <w:shd w:val="clear" w:color="auto" w:fill="auto"/>
            <w:vAlign w:val="center"/>
            <w:hideMark/>
          </w:tcPr>
          <w:p w14:paraId="1915381F"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r w:rsidRPr="00360FAF">
              <w:rPr>
                <w:rFonts w:ascii="Arial" w:eastAsia="Times New Roman" w:hAnsi="Arial" w:cs="Arial"/>
                <w:b/>
                <w:bCs/>
                <w:color w:val="000000"/>
                <w:sz w:val="18"/>
                <w:szCs w:val="18"/>
                <w:lang w:eastAsia="et-EE"/>
              </w:rPr>
              <w:t> </w:t>
            </w:r>
          </w:p>
        </w:tc>
        <w:tc>
          <w:tcPr>
            <w:tcW w:w="437" w:type="pct"/>
            <w:vMerge w:val="restart"/>
            <w:tcBorders>
              <w:top w:val="single" w:sz="4" w:space="0" w:color="000000"/>
              <w:left w:val="nil"/>
              <w:bottom w:val="single" w:sz="4" w:space="0" w:color="auto"/>
              <w:right w:val="single" w:sz="4" w:space="0" w:color="000000"/>
            </w:tcBorders>
            <w:shd w:val="clear" w:color="FFFFFF" w:fill="FFFFFF"/>
            <w:vAlign w:val="center"/>
            <w:hideMark/>
          </w:tcPr>
          <w:p w14:paraId="5E16BA07"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r w:rsidRPr="00A81435">
              <w:rPr>
                <w:rFonts w:ascii="Arial" w:eastAsia="Times New Roman" w:hAnsi="Arial" w:cs="Arial"/>
                <w:b/>
                <w:color w:val="000000"/>
                <w:sz w:val="18"/>
                <w:szCs w:val="18"/>
                <w:lang w:eastAsia="et-EE"/>
              </w:rPr>
              <w:t>Ettevalmistus iseseisvumiseks</w:t>
            </w:r>
          </w:p>
        </w:tc>
        <w:tc>
          <w:tcPr>
            <w:tcW w:w="2294" w:type="pct"/>
            <w:vMerge w:val="restart"/>
            <w:tcBorders>
              <w:top w:val="single" w:sz="4" w:space="0" w:color="000000"/>
              <w:left w:val="nil"/>
              <w:bottom w:val="single" w:sz="4" w:space="0" w:color="auto"/>
              <w:right w:val="single" w:sz="4" w:space="0" w:color="000000"/>
            </w:tcBorders>
            <w:shd w:val="clear" w:color="auto" w:fill="auto"/>
            <w:vAlign w:val="center"/>
            <w:hideMark/>
          </w:tcPr>
          <w:p w14:paraId="28EB844C" w14:textId="35421C61" w:rsidR="00B254D0" w:rsidRPr="00360FAF" w:rsidRDefault="00B254D0" w:rsidP="00B254D0">
            <w:pPr>
              <w:spacing w:after="0" w:line="240" w:lineRule="auto"/>
              <w:rPr>
                <w:rFonts w:ascii="Arial" w:eastAsia="Times New Roman" w:hAnsi="Arial" w:cs="Arial"/>
                <w:color w:val="000000"/>
                <w:sz w:val="18"/>
                <w:szCs w:val="18"/>
                <w:lang w:eastAsia="et-EE"/>
              </w:rPr>
            </w:pPr>
            <w:r w:rsidRPr="008A7F20">
              <w:rPr>
                <w:rFonts w:eastAsia="Times New Roman" w:cs="Arial"/>
                <w:color w:val="000000"/>
                <w:sz w:val="18"/>
                <w:szCs w:val="18"/>
                <w:lang w:eastAsia="et-EE"/>
              </w:rPr>
              <w:t>Iseseisvuskursus - iseseisva(ma) eluga toimetulekuks vajalike oskuste arendamine kursuse/laagri, individuaal- või grupitöö viisil.</w:t>
            </w:r>
            <w:r w:rsidRPr="008A7F20">
              <w:rPr>
                <w:rFonts w:eastAsia="Times New Roman" w:cs="Arial"/>
                <w:color w:val="000000"/>
                <w:sz w:val="18"/>
                <w:szCs w:val="18"/>
                <w:lang w:eastAsia="et-EE"/>
              </w:rPr>
              <w:br/>
              <w:t>Iseseisva elu harjutamine ajutisel elamispinnal.</w:t>
            </w:r>
            <w:r w:rsidRPr="008A7F20">
              <w:rPr>
                <w:rFonts w:eastAsia="Times New Roman" w:cs="Arial"/>
                <w:color w:val="000000"/>
                <w:sz w:val="18"/>
                <w:szCs w:val="18"/>
                <w:lang w:eastAsia="et-EE"/>
              </w:rPr>
              <w:br/>
              <w:t>Kohanemise toetamine - üleminekut võimaldav ja kohanemist toetav tegevus, sh uue teenuskomponendi osutajaga tutvumise periood, mis tagaks sujuvama ülemineku teenuste vahel ning informeeritud otsuse uue teenuskomponendi osutaja valikul.</w:t>
            </w:r>
          </w:p>
        </w:tc>
        <w:tc>
          <w:tcPr>
            <w:tcW w:w="457" w:type="pct"/>
            <w:tcBorders>
              <w:top w:val="nil"/>
              <w:left w:val="nil"/>
              <w:bottom w:val="single" w:sz="4" w:space="0" w:color="auto"/>
              <w:right w:val="single" w:sz="4" w:space="0" w:color="000000"/>
            </w:tcBorders>
            <w:shd w:val="clear" w:color="FFFFFF" w:fill="FFFFFF"/>
            <w:vAlign w:val="center"/>
            <w:hideMark/>
          </w:tcPr>
          <w:p w14:paraId="6E3F24B5"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sidRPr="00360FAF">
              <w:rPr>
                <w:rFonts w:ascii="Arial" w:eastAsia="Times New Roman" w:hAnsi="Arial" w:cs="Arial"/>
                <w:color w:val="000000"/>
                <w:sz w:val="18"/>
                <w:szCs w:val="18"/>
                <w:lang w:eastAsia="et-EE"/>
              </w:rPr>
              <w:t>Individuaalne tegevus</w:t>
            </w:r>
          </w:p>
          <w:p w14:paraId="07703070"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single" w:sz="4" w:space="0" w:color="auto"/>
              <w:bottom w:val="single" w:sz="8" w:space="0" w:color="auto"/>
              <w:right w:val="single" w:sz="4" w:space="0" w:color="auto"/>
            </w:tcBorders>
            <w:shd w:val="clear" w:color="auto" w:fill="auto"/>
            <w:vAlign w:val="center"/>
          </w:tcPr>
          <w:p w14:paraId="75FEF5C0" w14:textId="326D904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214A84AE" w14:textId="2CE042C0"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64297B79" w14:textId="7AE48C1E" w:rsidR="00B254D0" w:rsidRPr="00360FAF" w:rsidRDefault="00B254D0" w:rsidP="00B254D0">
            <w:pPr>
              <w:spacing w:after="0" w:line="240" w:lineRule="auto"/>
              <w:rPr>
                <w:rFonts w:ascii="Arial" w:eastAsia="Times New Roman" w:hAnsi="Arial" w:cs="Arial"/>
                <w:color w:val="000000"/>
                <w:sz w:val="18"/>
                <w:szCs w:val="18"/>
                <w:lang w:eastAsia="et-EE"/>
              </w:rPr>
            </w:pPr>
          </w:p>
        </w:tc>
      </w:tr>
      <w:tr w:rsidR="00B254D0" w:rsidRPr="00360FAF" w14:paraId="1A5D7ED3" w14:textId="2672CC5E" w:rsidTr="00C57910">
        <w:trPr>
          <w:trHeight w:val="964"/>
          <w:jc w:val="center"/>
        </w:trPr>
        <w:tc>
          <w:tcPr>
            <w:tcW w:w="444" w:type="pct"/>
            <w:vMerge/>
            <w:tcBorders>
              <w:left w:val="single" w:sz="4" w:space="0" w:color="000000"/>
              <w:bottom w:val="single" w:sz="4" w:space="0" w:color="auto"/>
              <w:right w:val="single" w:sz="4" w:space="0" w:color="000000"/>
            </w:tcBorders>
            <w:shd w:val="clear" w:color="auto" w:fill="auto"/>
            <w:vAlign w:val="center"/>
          </w:tcPr>
          <w:p w14:paraId="57E1EE01" w14:textId="77777777" w:rsidR="00B254D0" w:rsidRPr="00360FAF" w:rsidRDefault="00B254D0" w:rsidP="00B254D0">
            <w:pPr>
              <w:spacing w:after="0" w:line="240" w:lineRule="auto"/>
              <w:rPr>
                <w:rFonts w:ascii="Arial" w:eastAsia="Times New Roman" w:hAnsi="Arial" w:cs="Arial"/>
                <w:b/>
                <w:bCs/>
                <w:color w:val="000000"/>
                <w:sz w:val="18"/>
                <w:szCs w:val="18"/>
                <w:lang w:eastAsia="et-EE"/>
              </w:rPr>
            </w:pPr>
          </w:p>
        </w:tc>
        <w:tc>
          <w:tcPr>
            <w:tcW w:w="437" w:type="pct"/>
            <w:vMerge/>
            <w:tcBorders>
              <w:left w:val="nil"/>
              <w:bottom w:val="single" w:sz="4" w:space="0" w:color="auto"/>
              <w:right w:val="single" w:sz="4" w:space="0" w:color="000000"/>
            </w:tcBorders>
            <w:shd w:val="clear" w:color="FFFFFF" w:fill="FFFFFF"/>
            <w:vAlign w:val="center"/>
          </w:tcPr>
          <w:p w14:paraId="1174821E" w14:textId="77777777" w:rsidR="00B254D0" w:rsidRPr="00A81435" w:rsidRDefault="00B254D0" w:rsidP="00B254D0">
            <w:pPr>
              <w:spacing w:after="0" w:line="240" w:lineRule="auto"/>
              <w:rPr>
                <w:rFonts w:ascii="Arial" w:eastAsia="Times New Roman" w:hAnsi="Arial" w:cs="Arial"/>
                <w:b/>
                <w:color w:val="000000"/>
                <w:sz w:val="18"/>
                <w:szCs w:val="18"/>
                <w:lang w:eastAsia="et-EE"/>
              </w:rPr>
            </w:pPr>
          </w:p>
        </w:tc>
        <w:tc>
          <w:tcPr>
            <w:tcW w:w="2294" w:type="pct"/>
            <w:vMerge/>
            <w:tcBorders>
              <w:left w:val="nil"/>
              <w:bottom w:val="single" w:sz="4" w:space="0" w:color="auto"/>
              <w:right w:val="single" w:sz="4" w:space="0" w:color="000000"/>
            </w:tcBorders>
            <w:shd w:val="clear" w:color="auto" w:fill="auto"/>
            <w:vAlign w:val="center"/>
          </w:tcPr>
          <w:p w14:paraId="3DB08600" w14:textId="77777777"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7" w:type="pct"/>
            <w:tcBorders>
              <w:top w:val="single" w:sz="4" w:space="0" w:color="auto"/>
              <w:left w:val="nil"/>
              <w:bottom w:val="single" w:sz="4" w:space="0" w:color="auto"/>
              <w:right w:val="single" w:sz="4" w:space="0" w:color="000000"/>
            </w:tcBorders>
            <w:shd w:val="clear" w:color="FFFFFF" w:fill="FFFFFF"/>
            <w:vAlign w:val="center"/>
          </w:tcPr>
          <w:p w14:paraId="38118451" w14:textId="77777777" w:rsidR="00B254D0" w:rsidRPr="00360FAF" w:rsidRDefault="00B254D0" w:rsidP="00B254D0">
            <w:pPr>
              <w:spacing w:after="0" w:line="240" w:lineRule="auto"/>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G</w:t>
            </w:r>
            <w:r w:rsidRPr="00360FAF">
              <w:rPr>
                <w:rFonts w:ascii="Arial" w:eastAsia="Times New Roman" w:hAnsi="Arial" w:cs="Arial"/>
                <w:color w:val="000000"/>
                <w:sz w:val="18"/>
                <w:szCs w:val="18"/>
                <w:lang w:eastAsia="et-EE"/>
              </w:rPr>
              <w:t>rupi tegevus</w:t>
            </w:r>
          </w:p>
        </w:tc>
        <w:tc>
          <w:tcPr>
            <w:tcW w:w="456" w:type="pct"/>
            <w:tcBorders>
              <w:top w:val="single" w:sz="4" w:space="0" w:color="auto"/>
              <w:left w:val="single" w:sz="4" w:space="0" w:color="auto"/>
              <w:bottom w:val="single" w:sz="8" w:space="0" w:color="auto"/>
              <w:right w:val="single" w:sz="4" w:space="0" w:color="auto"/>
            </w:tcBorders>
            <w:shd w:val="clear" w:color="auto" w:fill="auto"/>
            <w:vAlign w:val="center"/>
          </w:tcPr>
          <w:p w14:paraId="130DFADC" w14:textId="04CD5A69"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6" w:type="pct"/>
            <w:tcBorders>
              <w:top w:val="nil"/>
              <w:left w:val="nil"/>
              <w:bottom w:val="single" w:sz="8" w:space="0" w:color="auto"/>
              <w:right w:val="single" w:sz="4" w:space="0" w:color="auto"/>
            </w:tcBorders>
            <w:shd w:val="clear" w:color="auto" w:fill="auto"/>
            <w:vAlign w:val="center"/>
          </w:tcPr>
          <w:p w14:paraId="5C93E3BD" w14:textId="78D454FD" w:rsidR="00B254D0" w:rsidRPr="00360FAF" w:rsidRDefault="00B254D0" w:rsidP="00B254D0">
            <w:pPr>
              <w:spacing w:after="0" w:line="240" w:lineRule="auto"/>
              <w:rPr>
                <w:rFonts w:ascii="Arial" w:eastAsia="Times New Roman" w:hAnsi="Arial" w:cs="Arial"/>
                <w:color w:val="000000"/>
                <w:sz w:val="18"/>
                <w:szCs w:val="18"/>
                <w:lang w:eastAsia="et-EE"/>
              </w:rPr>
            </w:pPr>
          </w:p>
        </w:tc>
        <w:tc>
          <w:tcPr>
            <w:tcW w:w="455" w:type="pct"/>
            <w:tcBorders>
              <w:top w:val="nil"/>
              <w:left w:val="nil"/>
              <w:bottom w:val="single" w:sz="8" w:space="0" w:color="auto"/>
              <w:right w:val="single" w:sz="8" w:space="0" w:color="auto"/>
            </w:tcBorders>
            <w:shd w:val="clear" w:color="auto" w:fill="auto"/>
            <w:vAlign w:val="center"/>
          </w:tcPr>
          <w:p w14:paraId="1D16EBD8" w14:textId="30459791" w:rsidR="00B254D0" w:rsidRPr="00360FAF" w:rsidRDefault="00B254D0" w:rsidP="00B254D0">
            <w:pPr>
              <w:spacing w:after="0" w:line="240" w:lineRule="auto"/>
              <w:rPr>
                <w:rFonts w:ascii="Arial" w:eastAsia="Times New Roman" w:hAnsi="Arial" w:cs="Arial"/>
                <w:color w:val="000000"/>
                <w:sz w:val="18"/>
                <w:szCs w:val="18"/>
                <w:lang w:eastAsia="et-EE"/>
              </w:rPr>
            </w:pPr>
          </w:p>
        </w:tc>
      </w:tr>
    </w:tbl>
    <w:p w14:paraId="78EB7A18" w14:textId="7CB7DF27" w:rsidR="008A6E0F" w:rsidRPr="007306AF" w:rsidRDefault="008A6E0F" w:rsidP="001225B4">
      <w:pPr>
        <w:spacing w:after="0" w:line="240" w:lineRule="auto"/>
        <w:jc w:val="both"/>
        <w:rPr>
          <w:rFonts w:ascii="Times New Roman" w:hAnsi="Times New Roman"/>
          <w:iCs/>
          <w:sz w:val="24"/>
          <w:szCs w:val="24"/>
        </w:rPr>
      </w:pPr>
    </w:p>
    <w:p w14:paraId="34F8E5DC" w14:textId="4B970B27" w:rsidR="008A6E0F" w:rsidRDefault="008A6E0F" w:rsidP="001225B4">
      <w:pPr>
        <w:spacing w:after="0" w:line="240" w:lineRule="auto"/>
        <w:jc w:val="both"/>
        <w:rPr>
          <w:rFonts w:ascii="Times New Roman" w:hAnsi="Times New Roman"/>
          <w:i/>
          <w:sz w:val="24"/>
          <w:szCs w:val="24"/>
        </w:rPr>
      </w:pPr>
    </w:p>
    <w:p w14:paraId="593B61AA" w14:textId="77777777" w:rsidR="00641411" w:rsidRPr="00B12B76" w:rsidRDefault="00641411" w:rsidP="00641411">
      <w:pPr>
        <w:autoSpaceDE w:val="0"/>
        <w:autoSpaceDN w:val="0"/>
        <w:spacing w:after="0" w:line="240" w:lineRule="auto"/>
        <w:rPr>
          <w:rFonts w:ascii="Times New Roman" w:eastAsia="Times New Roman" w:hAnsi="Times New Roman"/>
          <w:sz w:val="24"/>
          <w:szCs w:val="24"/>
          <w:lang w:eastAsia="ar-SA"/>
        </w:rPr>
      </w:pPr>
      <w:r w:rsidRPr="00B12B76">
        <w:rPr>
          <w:rFonts w:ascii="Times New Roman" w:eastAsia="Times New Roman" w:hAnsi="Times New Roman"/>
          <w:sz w:val="24"/>
          <w:szCs w:val="24"/>
          <w:lang w:eastAsia="et-EE"/>
        </w:rPr>
        <w:t xml:space="preserve">Tabelis esitatud maksumused peavad sisaldama kõiki Teenuse osutamisega seotud kulutusi. Hankija ei tasu Täitjale Teenuse osutamisel kaasnevaid täiendavalt tekkinud tabelis toodud teenuste osas arvestamata jäetud kulusid. </w:t>
      </w:r>
    </w:p>
    <w:p w14:paraId="561E8C06" w14:textId="77777777" w:rsidR="00641411" w:rsidRPr="00B12B76" w:rsidRDefault="00641411" w:rsidP="00641411">
      <w:pPr>
        <w:autoSpaceDE w:val="0"/>
        <w:autoSpaceDN w:val="0"/>
        <w:spacing w:after="0" w:line="240" w:lineRule="auto"/>
        <w:rPr>
          <w:rFonts w:ascii="Times New Roman" w:eastAsia="Times New Roman" w:hAnsi="Times New Roman"/>
          <w:i/>
          <w:sz w:val="24"/>
          <w:szCs w:val="24"/>
          <w:lang w:eastAsia="et-EE"/>
        </w:rPr>
      </w:pPr>
    </w:p>
    <w:p w14:paraId="68A56361" w14:textId="77777777" w:rsidR="006268C7" w:rsidRDefault="006268C7" w:rsidP="00641411">
      <w:pPr>
        <w:tabs>
          <w:tab w:val="left" w:pos="2415"/>
        </w:tabs>
        <w:spacing w:after="0" w:line="360" w:lineRule="auto"/>
        <w:rPr>
          <w:rFonts w:ascii="Times New Roman" w:eastAsia="Times New Roman" w:hAnsi="Times New Roman"/>
          <w:b/>
          <w:sz w:val="24"/>
          <w:szCs w:val="24"/>
          <w:lang w:eastAsia="et-EE"/>
        </w:rPr>
      </w:pPr>
    </w:p>
    <w:p w14:paraId="2A946A2A" w14:textId="77777777" w:rsidR="006268C7" w:rsidRDefault="006268C7" w:rsidP="00641411">
      <w:pPr>
        <w:tabs>
          <w:tab w:val="left" w:pos="2415"/>
        </w:tabs>
        <w:spacing w:after="0" w:line="360" w:lineRule="auto"/>
        <w:rPr>
          <w:rFonts w:ascii="Times New Roman" w:eastAsia="Times New Roman" w:hAnsi="Times New Roman"/>
          <w:b/>
          <w:sz w:val="24"/>
          <w:szCs w:val="24"/>
          <w:lang w:eastAsia="et-EE"/>
        </w:rPr>
      </w:pPr>
    </w:p>
    <w:p w14:paraId="76A97A37" w14:textId="78F1D2DE"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r w:rsidRPr="00B12B76">
        <w:rPr>
          <w:rFonts w:ascii="Times New Roman" w:eastAsia="Times New Roman" w:hAnsi="Times New Roman"/>
          <w:sz w:val="24"/>
          <w:szCs w:val="24"/>
          <w:lang w:eastAsia="et-EE"/>
        </w:rPr>
        <w:lastRenderedPageBreak/>
        <w:t>Kuupäev:</w:t>
      </w:r>
      <w:r w:rsidR="00CA7B24">
        <w:rPr>
          <w:rFonts w:ascii="Times New Roman" w:eastAsia="Times New Roman" w:hAnsi="Times New Roman"/>
          <w:sz w:val="24"/>
          <w:szCs w:val="24"/>
          <w:lang w:eastAsia="et-EE"/>
        </w:rPr>
        <w:t xml:space="preserve"> 16.12.2023</w:t>
      </w:r>
    </w:p>
    <w:p w14:paraId="5EC29919" w14:textId="4FABDB23" w:rsidR="00641411" w:rsidRPr="00B12B76" w:rsidRDefault="00641411" w:rsidP="00641411">
      <w:pPr>
        <w:tabs>
          <w:tab w:val="left" w:pos="2415"/>
        </w:tabs>
        <w:spacing w:after="0" w:line="360" w:lineRule="auto"/>
        <w:rPr>
          <w:rFonts w:ascii="Times New Roman" w:eastAsia="Times New Roman" w:hAnsi="Times New Roman"/>
          <w:sz w:val="24"/>
          <w:szCs w:val="24"/>
          <w:lang w:eastAsia="et-EE"/>
        </w:rPr>
      </w:pPr>
      <w:r w:rsidRPr="00B12B76">
        <w:rPr>
          <w:rFonts w:ascii="Times New Roman" w:eastAsia="Times New Roman" w:hAnsi="Times New Roman"/>
          <w:sz w:val="24"/>
          <w:szCs w:val="24"/>
          <w:lang w:eastAsia="et-EE"/>
        </w:rPr>
        <w:t>Seadusliku või volitatud esindaja nimi:</w:t>
      </w:r>
      <w:r w:rsidR="00B254D0">
        <w:rPr>
          <w:rFonts w:ascii="Times New Roman" w:eastAsia="Times New Roman" w:hAnsi="Times New Roman"/>
          <w:sz w:val="24"/>
          <w:szCs w:val="24"/>
          <w:lang w:eastAsia="et-EE"/>
        </w:rPr>
        <w:t xml:space="preserve"> </w:t>
      </w:r>
      <w:r w:rsidR="00CA7B24">
        <w:rPr>
          <w:rFonts w:ascii="Times New Roman" w:eastAsia="Times New Roman" w:hAnsi="Times New Roman"/>
          <w:sz w:val="24"/>
          <w:szCs w:val="24"/>
          <w:lang w:eastAsia="et-EE"/>
        </w:rPr>
        <w:t>Kadri Pill</w:t>
      </w:r>
    </w:p>
    <w:p w14:paraId="6A783D81" w14:textId="769F8D87" w:rsidR="00641411" w:rsidRPr="00CA7B24" w:rsidRDefault="00641411" w:rsidP="00641411">
      <w:pPr>
        <w:tabs>
          <w:tab w:val="left" w:pos="2415"/>
        </w:tabs>
        <w:spacing w:after="0" w:line="360" w:lineRule="auto"/>
        <w:rPr>
          <w:rFonts w:ascii="Times New Roman" w:eastAsia="Times New Roman" w:hAnsi="Times New Roman"/>
          <w:i/>
          <w:iCs/>
          <w:sz w:val="24"/>
          <w:szCs w:val="24"/>
          <w:lang w:eastAsia="et-EE"/>
        </w:rPr>
      </w:pPr>
      <w:r w:rsidRPr="00B12B76">
        <w:rPr>
          <w:rFonts w:ascii="Times New Roman" w:eastAsia="Times New Roman" w:hAnsi="Times New Roman"/>
          <w:sz w:val="24"/>
          <w:szCs w:val="24"/>
          <w:lang w:eastAsia="et-EE"/>
        </w:rPr>
        <w:t>Allkiri</w:t>
      </w:r>
      <w:r w:rsidR="00CA7B24">
        <w:rPr>
          <w:rFonts w:ascii="Times New Roman" w:eastAsia="Times New Roman" w:hAnsi="Times New Roman"/>
          <w:sz w:val="24"/>
          <w:szCs w:val="24"/>
          <w:lang w:eastAsia="et-EE"/>
        </w:rPr>
        <w:t xml:space="preserve">: </w:t>
      </w:r>
      <w:r w:rsidR="00CA7B24" w:rsidRPr="00CA7B24">
        <w:rPr>
          <w:rFonts w:ascii="Times New Roman" w:eastAsia="Times New Roman" w:hAnsi="Times New Roman"/>
          <w:i/>
          <w:iCs/>
          <w:sz w:val="24"/>
          <w:szCs w:val="24"/>
          <w:lang w:eastAsia="et-EE"/>
        </w:rPr>
        <w:t>digiallkirjastatud</w:t>
      </w:r>
    </w:p>
    <w:sectPr w:rsidR="00641411" w:rsidRPr="00CA7B24" w:rsidSect="00641411">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1F30"/>
    <w:multiLevelType w:val="hybridMultilevel"/>
    <w:tmpl w:val="76E6BD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67E61BA"/>
    <w:multiLevelType w:val="hybridMultilevel"/>
    <w:tmpl w:val="D4463E50"/>
    <w:lvl w:ilvl="0" w:tplc="F094FAF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C7839CF"/>
    <w:multiLevelType w:val="hybridMultilevel"/>
    <w:tmpl w:val="5A84CB5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A300EFA"/>
    <w:multiLevelType w:val="hybridMultilevel"/>
    <w:tmpl w:val="A4861C3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81B1441"/>
    <w:multiLevelType w:val="hybridMultilevel"/>
    <w:tmpl w:val="6FDCBF0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3A8396D"/>
    <w:multiLevelType w:val="hybridMultilevel"/>
    <w:tmpl w:val="75F834E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E3B665A"/>
    <w:multiLevelType w:val="hybridMultilevel"/>
    <w:tmpl w:val="D394810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58172175">
    <w:abstractNumId w:val="5"/>
  </w:num>
  <w:num w:numId="2" w16cid:durableId="883326700">
    <w:abstractNumId w:val="3"/>
  </w:num>
  <w:num w:numId="3" w16cid:durableId="1351836376">
    <w:abstractNumId w:val="1"/>
  </w:num>
  <w:num w:numId="4" w16cid:durableId="1925452547">
    <w:abstractNumId w:val="7"/>
  </w:num>
  <w:num w:numId="5" w16cid:durableId="572743848">
    <w:abstractNumId w:val="0"/>
  </w:num>
  <w:num w:numId="6" w16cid:durableId="1418820049">
    <w:abstractNumId w:val="9"/>
  </w:num>
  <w:num w:numId="7" w16cid:durableId="1581328258">
    <w:abstractNumId w:val="2"/>
  </w:num>
  <w:num w:numId="8" w16cid:durableId="888764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0190154">
    <w:abstractNumId w:val="6"/>
  </w:num>
  <w:num w:numId="10" w16cid:durableId="771778699">
    <w:abstractNumId w:val="10"/>
  </w:num>
  <w:num w:numId="11" w16cid:durableId="1716537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10B5E"/>
    <w:rsid w:val="00016630"/>
    <w:rsid w:val="00060696"/>
    <w:rsid w:val="00080B3D"/>
    <w:rsid w:val="000C51B5"/>
    <w:rsid w:val="000D52CA"/>
    <w:rsid w:val="000E5F3C"/>
    <w:rsid w:val="00100004"/>
    <w:rsid w:val="00101B0E"/>
    <w:rsid w:val="001225B4"/>
    <w:rsid w:val="00171B22"/>
    <w:rsid w:val="001B1F4E"/>
    <w:rsid w:val="00205993"/>
    <w:rsid w:val="00235772"/>
    <w:rsid w:val="0024558D"/>
    <w:rsid w:val="0025312B"/>
    <w:rsid w:val="00264E9E"/>
    <w:rsid w:val="002866E6"/>
    <w:rsid w:val="002D4A5F"/>
    <w:rsid w:val="00301993"/>
    <w:rsid w:val="003346FB"/>
    <w:rsid w:val="0034341B"/>
    <w:rsid w:val="00465DFA"/>
    <w:rsid w:val="0047291A"/>
    <w:rsid w:val="00473C89"/>
    <w:rsid w:val="00475A83"/>
    <w:rsid w:val="005045A1"/>
    <w:rsid w:val="005479B1"/>
    <w:rsid w:val="00565175"/>
    <w:rsid w:val="0057106B"/>
    <w:rsid w:val="005A54C9"/>
    <w:rsid w:val="005C30B5"/>
    <w:rsid w:val="005C7320"/>
    <w:rsid w:val="005D1133"/>
    <w:rsid w:val="005D345C"/>
    <w:rsid w:val="005D3916"/>
    <w:rsid w:val="006076C0"/>
    <w:rsid w:val="006164F3"/>
    <w:rsid w:val="006248C5"/>
    <w:rsid w:val="006268C7"/>
    <w:rsid w:val="00641411"/>
    <w:rsid w:val="00643879"/>
    <w:rsid w:val="00657C4D"/>
    <w:rsid w:val="00661C43"/>
    <w:rsid w:val="006651BF"/>
    <w:rsid w:val="00683C6A"/>
    <w:rsid w:val="00697386"/>
    <w:rsid w:val="006A2A69"/>
    <w:rsid w:val="007306AF"/>
    <w:rsid w:val="007429D3"/>
    <w:rsid w:val="0076352C"/>
    <w:rsid w:val="0076695B"/>
    <w:rsid w:val="00766F6A"/>
    <w:rsid w:val="007705F9"/>
    <w:rsid w:val="007963BB"/>
    <w:rsid w:val="007A4D7F"/>
    <w:rsid w:val="007C4A49"/>
    <w:rsid w:val="0081349F"/>
    <w:rsid w:val="00887D48"/>
    <w:rsid w:val="008A6AB5"/>
    <w:rsid w:val="008A6E0F"/>
    <w:rsid w:val="008A7E42"/>
    <w:rsid w:val="008D1126"/>
    <w:rsid w:val="00937157"/>
    <w:rsid w:val="0095494D"/>
    <w:rsid w:val="00963811"/>
    <w:rsid w:val="009A7742"/>
    <w:rsid w:val="009C5A01"/>
    <w:rsid w:val="009E1502"/>
    <w:rsid w:val="009E41F2"/>
    <w:rsid w:val="009F2264"/>
    <w:rsid w:val="00A05050"/>
    <w:rsid w:val="00A2522E"/>
    <w:rsid w:val="00A42620"/>
    <w:rsid w:val="00A45FB5"/>
    <w:rsid w:val="00A54215"/>
    <w:rsid w:val="00A63330"/>
    <w:rsid w:val="00A76AB6"/>
    <w:rsid w:val="00A7738E"/>
    <w:rsid w:val="00A8313F"/>
    <w:rsid w:val="00A920C0"/>
    <w:rsid w:val="00AA4C46"/>
    <w:rsid w:val="00AE2692"/>
    <w:rsid w:val="00B07FDE"/>
    <w:rsid w:val="00B14F57"/>
    <w:rsid w:val="00B254D0"/>
    <w:rsid w:val="00B454E6"/>
    <w:rsid w:val="00BB787D"/>
    <w:rsid w:val="00BE162E"/>
    <w:rsid w:val="00C23541"/>
    <w:rsid w:val="00C72C1E"/>
    <w:rsid w:val="00C93207"/>
    <w:rsid w:val="00C9728B"/>
    <w:rsid w:val="00CA5060"/>
    <w:rsid w:val="00CA7B24"/>
    <w:rsid w:val="00CB5665"/>
    <w:rsid w:val="00CD0E32"/>
    <w:rsid w:val="00CD7566"/>
    <w:rsid w:val="00CE744D"/>
    <w:rsid w:val="00D006BC"/>
    <w:rsid w:val="00D3088F"/>
    <w:rsid w:val="00D60065"/>
    <w:rsid w:val="00D854B0"/>
    <w:rsid w:val="00DC4965"/>
    <w:rsid w:val="00DF72C2"/>
    <w:rsid w:val="00E13358"/>
    <w:rsid w:val="00E249B9"/>
    <w:rsid w:val="00E3440F"/>
    <w:rsid w:val="00E54B94"/>
    <w:rsid w:val="00E7431D"/>
    <w:rsid w:val="00EB5B25"/>
    <w:rsid w:val="00EC16D9"/>
    <w:rsid w:val="00F10616"/>
    <w:rsid w:val="00F1514D"/>
    <w:rsid w:val="00F73CC3"/>
    <w:rsid w:val="00F74C3D"/>
    <w:rsid w:val="00FA5A21"/>
    <w:rsid w:val="00FA6652"/>
    <w:rsid w:val="00FE7C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4E"/>
    <w:pPr>
      <w:spacing w:after="200" w:line="276" w:lineRule="auto"/>
    </w:pPr>
    <w:rPr>
      <w:rFonts w:ascii="Verdana" w:hAnsi="Verdan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2522E"/>
    <w:pPr>
      <w:spacing w:line="240" w:lineRule="auto"/>
    </w:pPr>
    <w:rPr>
      <w:sz w:val="20"/>
      <w:szCs w:val="20"/>
    </w:rPr>
  </w:style>
  <w:style w:type="character" w:customStyle="1" w:styleId="CommentTextChar">
    <w:name w:val="Comment Text Char"/>
    <w:basedOn w:val="DefaultParagraphFont"/>
    <w:link w:val="CommentText"/>
    <w:uiPriority w:val="99"/>
    <w:rsid w:val="00A2522E"/>
    <w:rPr>
      <w:rFonts w:ascii="Verdana" w:hAnsi="Verdana"/>
      <w:lang w:eastAsia="en-US"/>
    </w:rPr>
  </w:style>
  <w:style w:type="character" w:styleId="CommentReference">
    <w:name w:val="annotation reference"/>
    <w:basedOn w:val="DefaultParagraphFont"/>
    <w:uiPriority w:val="99"/>
    <w:semiHidden/>
    <w:unhideWhenUsed/>
    <w:rsid w:val="00A2522E"/>
    <w:rPr>
      <w:sz w:val="18"/>
      <w:szCs w:val="18"/>
    </w:rPr>
  </w:style>
  <w:style w:type="paragraph" w:styleId="BalloonText">
    <w:name w:val="Balloon Text"/>
    <w:basedOn w:val="Normal"/>
    <w:link w:val="BalloonTextChar"/>
    <w:uiPriority w:val="99"/>
    <w:semiHidden/>
    <w:unhideWhenUsed/>
    <w:rsid w:val="00A25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22E"/>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661C43"/>
    <w:rPr>
      <w:b/>
      <w:bCs/>
    </w:rPr>
  </w:style>
  <w:style w:type="character" w:customStyle="1" w:styleId="CommentSubjectChar">
    <w:name w:val="Comment Subject Char"/>
    <w:basedOn w:val="CommentTextChar"/>
    <w:link w:val="CommentSubject"/>
    <w:uiPriority w:val="99"/>
    <w:semiHidden/>
    <w:rsid w:val="00661C43"/>
    <w:rPr>
      <w:rFonts w:ascii="Verdana" w:hAnsi="Verdana"/>
      <w:b/>
      <w:bCs/>
      <w:lang w:eastAsia="en-US"/>
    </w:rPr>
  </w:style>
  <w:style w:type="table" w:customStyle="1" w:styleId="TableGrid0">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istParagraph">
    <w:name w:val="List Paragraph"/>
    <w:aliases w:val="Mummuga loetelu,Loendi l›ik"/>
    <w:basedOn w:val="Normal"/>
    <w:uiPriority w:val="34"/>
    <w:qFormat/>
    <w:rsid w:val="00473C89"/>
    <w:pPr>
      <w:ind w:left="720"/>
      <w:contextualSpacing/>
    </w:pPr>
  </w:style>
  <w:style w:type="table" w:customStyle="1" w:styleId="TableGrid1">
    <w:name w:val="Table Grid1"/>
    <w:basedOn w:val="TableNormal"/>
    <w:next w:val="TableGrid"/>
    <w:uiPriority w:val="39"/>
    <w:rsid w:val="00EC16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74265">
      <w:bodyDiv w:val="1"/>
      <w:marLeft w:val="0"/>
      <w:marRight w:val="0"/>
      <w:marTop w:val="0"/>
      <w:marBottom w:val="0"/>
      <w:divBdr>
        <w:top w:val="none" w:sz="0" w:space="0" w:color="auto"/>
        <w:left w:val="none" w:sz="0" w:space="0" w:color="auto"/>
        <w:bottom w:val="none" w:sz="0" w:space="0" w:color="auto"/>
        <w:right w:val="none" w:sz="0" w:space="0" w:color="auto"/>
      </w:divBdr>
    </w:div>
    <w:div w:id="163853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E0350-D7D8-4CD2-9B59-228D9134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3101</Words>
  <Characters>17992</Characters>
  <Application>Microsoft Office Word</Application>
  <DocSecurity>0</DocSecurity>
  <Lines>149</Lines>
  <Paragraphs>42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cp:keywords/>
  <dc:description/>
  <cp:lastModifiedBy>Laptop</cp:lastModifiedBy>
  <cp:revision>3</cp:revision>
  <dcterms:created xsi:type="dcterms:W3CDTF">2023-12-16T07:58:00Z</dcterms:created>
  <dcterms:modified xsi:type="dcterms:W3CDTF">2023-12-16T08:03:00Z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